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1"/>
        <w:gridCol w:w="845"/>
        <w:gridCol w:w="845"/>
        <w:gridCol w:w="845"/>
        <w:gridCol w:w="1283"/>
        <w:gridCol w:w="1555"/>
        <w:gridCol w:w="785"/>
        <w:gridCol w:w="28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数额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（周岁）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岗位A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18-35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大专及以上（部队退伍军人可放宽至高中）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岗位B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18-40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全日制大专及以上（部队退伍军人可放宽至高中）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限雄县、容城县、安新县户籍，工作岗位为看守所女子管教警务辅助工作，需要有责任心，肯吃苦耐劳，根据工作需要，需在单位连续昼夜在岗，实行倒班制。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C0C0C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注：年龄计算截止日期为2021年9月1日。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楷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5AD6582"/>
    <w:rsid w:val="07A97E8E"/>
    <w:rsid w:val="0A8E72A7"/>
    <w:rsid w:val="0CE54F8C"/>
    <w:rsid w:val="145E267A"/>
    <w:rsid w:val="179E486B"/>
    <w:rsid w:val="1B652C59"/>
    <w:rsid w:val="1BB73252"/>
    <w:rsid w:val="1EC01A0B"/>
    <w:rsid w:val="1FE31000"/>
    <w:rsid w:val="221504C1"/>
    <w:rsid w:val="2216454D"/>
    <w:rsid w:val="2232264D"/>
    <w:rsid w:val="26B73917"/>
    <w:rsid w:val="27791C69"/>
    <w:rsid w:val="2DD40AB2"/>
    <w:rsid w:val="2F557A60"/>
    <w:rsid w:val="36C9178E"/>
    <w:rsid w:val="3C6F0CE9"/>
    <w:rsid w:val="441D181C"/>
    <w:rsid w:val="4851347C"/>
    <w:rsid w:val="4A2F698D"/>
    <w:rsid w:val="4C6F3DE3"/>
    <w:rsid w:val="4E17340D"/>
    <w:rsid w:val="4E5B2CAF"/>
    <w:rsid w:val="511A5548"/>
    <w:rsid w:val="5CD031B5"/>
    <w:rsid w:val="5D3B4289"/>
    <w:rsid w:val="60641684"/>
    <w:rsid w:val="61FD186C"/>
    <w:rsid w:val="669D0760"/>
    <w:rsid w:val="6BA34E4B"/>
    <w:rsid w:val="6C6949EB"/>
    <w:rsid w:val="74242143"/>
    <w:rsid w:val="7957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308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2021-09-18T10:25:02Z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AE9FD1385F6F42BDA1857EC71E242086</vt:lpwstr>
  </property>
</Properties>
</file>