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AF" w:rsidRPr="00030BAF" w:rsidRDefault="00030BAF" w:rsidP="00030BAF">
      <w:pPr>
        <w:shd w:val="clear" w:color="auto" w:fill="FFFFFF"/>
        <w:wordWrap w:val="0"/>
        <w:adjustRightInd/>
        <w:snapToGrid/>
        <w:spacing w:after="0" w:line="480" w:lineRule="atLeast"/>
        <w:ind w:firstLine="480"/>
        <w:rPr>
          <w:rFonts w:ascii="宋体" w:eastAsia="宋体" w:hAnsi="宋体" w:cs="宋体"/>
          <w:color w:val="707070"/>
          <w:sz w:val="24"/>
          <w:szCs w:val="24"/>
        </w:rPr>
      </w:pPr>
      <w:r w:rsidRPr="00030BAF">
        <w:rPr>
          <w:rFonts w:ascii="宋体" w:eastAsia="宋体" w:hAnsi="宋体" w:cs="宋体"/>
          <w:color w:val="707070"/>
          <w:sz w:val="24"/>
          <w:szCs w:val="24"/>
        </w:rPr>
        <w:t> </w:t>
      </w:r>
    </w:p>
    <w:tbl>
      <w:tblPr>
        <w:tblW w:w="4800" w:type="pct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7"/>
        <w:gridCol w:w="566"/>
        <w:gridCol w:w="2830"/>
        <w:gridCol w:w="1132"/>
        <w:gridCol w:w="2668"/>
      </w:tblGrid>
      <w:tr w:rsidR="00030BAF" w:rsidRPr="00030BAF" w:rsidTr="00030BAF">
        <w:trPr>
          <w:trHeight w:val="900"/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黑体" w:eastAsia="黑体" w:hAnsi="黑体" w:cs="宋体" w:hint="eastAsia"/>
                <w:color w:val="666666"/>
                <w:sz w:val="24"/>
                <w:szCs w:val="24"/>
              </w:rPr>
              <w:t>招聘</w:t>
            </w:r>
          </w:p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黑体" w:eastAsia="黑体" w:hAnsi="黑体" w:cs="宋体" w:hint="eastAsia"/>
                <w:color w:val="666666"/>
                <w:sz w:val="24"/>
                <w:szCs w:val="24"/>
              </w:rPr>
              <w:t>岗位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黑体" w:eastAsia="黑体" w:hAnsi="黑体" w:cs="宋体" w:hint="eastAsia"/>
                <w:color w:val="666666"/>
                <w:sz w:val="24"/>
                <w:szCs w:val="24"/>
              </w:rPr>
              <w:t>招聘数量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黑体" w:eastAsia="黑体" w:hAnsi="黑体" w:cs="宋体" w:hint="eastAsia"/>
                <w:color w:val="666666"/>
                <w:sz w:val="24"/>
                <w:szCs w:val="24"/>
              </w:rPr>
              <w:t>专业要求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黑体" w:eastAsia="黑体" w:hAnsi="黑体" w:cs="宋体" w:hint="eastAsia"/>
                <w:color w:val="666666"/>
                <w:sz w:val="24"/>
                <w:szCs w:val="24"/>
              </w:rPr>
              <w:t>学历要求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黑体" w:eastAsia="黑体" w:hAnsi="黑体" w:cs="宋体" w:hint="eastAsia"/>
                <w:color w:val="666666"/>
                <w:sz w:val="24"/>
                <w:szCs w:val="24"/>
              </w:rPr>
              <w:t>其他条件要求</w:t>
            </w:r>
          </w:p>
        </w:tc>
      </w:tr>
      <w:tr w:rsidR="00030BAF" w:rsidRPr="00030BAF" w:rsidTr="00030BAF">
        <w:trPr>
          <w:trHeight w:val="2764"/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感染管理科工作人员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微软雅黑" w:hAnsi="微软雅黑" w:cs="宋体" w:hint="eastAsia"/>
                <w:color w:val="444444"/>
                <w:sz w:val="24"/>
                <w:szCs w:val="24"/>
              </w:rPr>
              <w:t>3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预防医学、临床医学、流行病与卫生统计学、卫生毒理学、病原与传染病防控、传染病预防控制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大专（含）以上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BAF" w:rsidRPr="00030BAF" w:rsidRDefault="00030BAF" w:rsidP="00030BAF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030BAF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国家统招全日制高校毕业生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30BAF"/>
    <w:rsid w:val="00030BAF"/>
    <w:rsid w:val="00323B43"/>
    <w:rsid w:val="003D37D8"/>
    <w:rsid w:val="004358AB"/>
    <w:rsid w:val="0064020C"/>
    <w:rsid w:val="008811B0"/>
    <w:rsid w:val="008B7726"/>
    <w:rsid w:val="00B600C9"/>
    <w:rsid w:val="00B952C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8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2021-09-15T06:26:00Z</dcterms:created>
  <dcterms:modified xsi:type="dcterms:W3CDTF">2021-09-15T06:29:00Z</dcterms:modified>
</cp:coreProperties>
</file>