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60" w:afterAutospacing="0" w:line="560" w:lineRule="atLeast"/>
        <w:ind w:left="0" w:right="0" w:firstLine="420"/>
        <w:jc w:val="center"/>
        <w:rPr>
          <w:rFonts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补检和进一步检查人员名单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60" w:afterAutospacing="0" w:line="560" w:lineRule="atLeast"/>
        <w:ind w:left="0" w:right="0" w:firstLine="42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9"/>
        <w:gridCol w:w="2205"/>
        <w:gridCol w:w="1185"/>
        <w:gridCol w:w="2055"/>
        <w:gridCol w:w="960"/>
        <w:gridCol w:w="108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rHeight w:val="0" w:hRule="atLeast"/>
        </w:trPr>
        <w:tc>
          <w:tcPr>
            <w:tcW w:w="10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22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  <w:shd w:val="clear" w:fill="FFFFFF"/>
              </w:rPr>
              <w:t>招聘单位</w:t>
            </w:r>
          </w:p>
        </w:tc>
        <w:tc>
          <w:tcPr>
            <w:tcW w:w="11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  <w:shd w:val="clear" w:fill="FFFFFF"/>
              </w:rPr>
              <w:t>岗位代码</w:t>
            </w:r>
          </w:p>
        </w:tc>
        <w:tc>
          <w:tcPr>
            <w:tcW w:w="20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  <w:shd w:val="clear" w:fill="FFFFFF"/>
              </w:rPr>
              <w:t>准考证号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  <w:shd w:val="clear" w:fill="FFFFFF"/>
              </w:rPr>
              <w:t>体检结果</w:t>
            </w:r>
          </w:p>
        </w:tc>
        <w:tc>
          <w:tcPr>
            <w:tcW w:w="10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  <w:shd w:val="clear" w:fill="FFFFFF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县融媒体中心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1705002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1134170900116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进一步检查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县房地产管理中心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1705006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1134170903612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进一步检查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乡镇林业工作站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1705007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1134170900509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进一步检查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乡镇林业工作站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1705007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1134170900427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进一步检查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乡镇自然规划所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1705008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1134170900527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进一步检查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6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乡镇自然规划所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1705008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1134170900705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进一步检查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乡镇自然规划所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1705008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1134170900618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进一步检查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县农村卫生会计核算中心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1705009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1134170900708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补检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9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乡镇卫生院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1705011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5434170903706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进一步检查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10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乡镇卫生院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1705012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5434170903716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进一步检查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11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乡镇卫生院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1705012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5434170903718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补检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12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乡镇卫生院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1705013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5534170903728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进一步检查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13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乡镇卫生院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1705015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5134170903809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进一步检查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14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乡镇卫生院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1705016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5334170903811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进一步检查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15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县疾病预防中心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1705019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5534170903902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补检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16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县疾病预防中心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1705020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5534170903914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补检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17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县疾病预防中心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1705020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5534170903916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进一步检查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18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县妇幼保健中心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1705024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5434170903930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补检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19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县妇幼保健中心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1705025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5534170904006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补检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20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徽城镇下属事业单位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1705033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1134170901604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补检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21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乡镇为民服务中心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1705035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1134170902123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补检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22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乡镇为民服务中心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1705035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1134170902112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进一步检查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23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乡镇为民服务中心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1705036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1134170902223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进一步检查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24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乡镇为民服务中心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1705038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1134170902528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进一步检查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25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乡镇综合治理中心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1705040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1134170902921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进一步检查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26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乡镇综合治理中心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1705042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1134170903123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进一步检查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60" w:afterAutospacing="0" w:line="560" w:lineRule="atLeast"/>
        <w:ind w:left="0" w:right="0" w:firstLine="42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150" w:afterAutospacing="0"/>
        <w:ind w:left="0" w:right="0" w:firstLine="42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D386D"/>
    <w:rsid w:val="26873D0E"/>
    <w:rsid w:val="79CD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2021-09-09T10:13:00Z</dcterms:created>
  <dc:creator>张翠</dc:creator>
  <cp:lastModifiedBy>张翠</cp:lastModifiedBy>
  <dcterms:modified xsi:type="dcterms:W3CDTF">2021-09-09T10:14:32Z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