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rPr>
          <w:rFonts w:ascii="Arial" w:hAnsi="Arial" w:cs="Arial"/>
          <w:b w:val="0"/>
          <w:color w:val="000000"/>
          <w:sz w:val="16"/>
          <w:szCs w:val="16"/>
        </w:rPr>
      </w:pPr>
      <w:r>
        <w:rPr>
          <w:rFonts w:hint="default" w:ascii="Arial" w:hAnsi="Arial" w:eastAsia="微软雅黑" w:cs="Arial"/>
          <w:b w:val="0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rPr>
          <w:rFonts w:hint="default" w:ascii="Arial" w:hAnsi="Arial" w:cs="Arial"/>
          <w:b w:val="0"/>
          <w:color w:val="000000"/>
          <w:sz w:val="16"/>
          <w:szCs w:val="16"/>
        </w:rPr>
      </w:pPr>
      <w:r>
        <w:rPr>
          <w:rFonts w:hint="default" w:ascii="Arial" w:hAnsi="Arial" w:eastAsia="微软雅黑" w:cs="Arial"/>
          <w:b w:val="0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国家综合性消防救援队伍消防员招录体能测试项目及标准</w:t>
      </w:r>
    </w:p>
    <w:tbl>
      <w:tblPr>
        <w:tblW w:w="94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5"/>
        <w:gridCol w:w="1346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8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17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一、体能测试项目及标准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项目</w:t>
            </w:r>
          </w:p>
        </w:tc>
        <w:tc>
          <w:tcPr>
            <w:tcW w:w="578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测试成绩对应分值、测试办法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1分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2分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3分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4分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5分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6分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7分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8分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9分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性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单杠引体向上（次/3分钟）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78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1.单个或分组考核。2.按照规定动作要领完成动作。引体时下颌高于杠面、身体不得借助振浪或摆动、悬垂时双肘关节伸直；脚触及地面或立柱，结束考核。 3.考核以完成次数计算成绩。4.得分超出10分的，每递增1次增加1分，最高15分。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10米×4往返跑（秒）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14″0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13″7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13″5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13″3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12″9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12″7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12″5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12″3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11″9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10″3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78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.单个或分组考核。2.在10米长的跑道上标出起点线和折返线，考生从起点线处听到起跑口令后起跑，在折返线处返回跑向起跑线，到达起跑线时为完成1次往返。连续完成2次往返，记录时间。3.考核以完成时间计算成绩。4.得分超出10分的，每递减0.1秒增加1分，最高15分。5.高原地区按照上述内地标准增加1秒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1000米跑（分、秒）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4′25″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4′20″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4′15″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4′10″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4′05″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4′00″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3′55″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3′50″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3′45″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3′40″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78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1.分组考核。2.在跑道或平地上标出起点线，考生从起点线处听到起跑口令后起跑，完成1000米距离到达终点线，记录时间。3.考核以完成时间计算成绩。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4.得分超出10分的，每递减5秒增加1分，最高15分。5.海拔2100-3000米，每增加100米高度标准递增3秒，3100-4000米，每增加100米高度标准递增4秒。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注</w:t>
            </w:r>
          </w:p>
        </w:tc>
        <w:tc>
          <w:tcPr>
            <w:tcW w:w="681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1.总成绩最高40分，任一项达不到最低分值的视为“不合格”。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2.高原地区应在海拔4000米以下集中组织体能测试。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3.高原地区消防员招录中“单杠引体向上、原地跳高”按照内地标准执行。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4.测试项目及标准中“以上”“以下”均含本级、本数。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rPr>
          <w:rFonts w:hint="default" w:ascii="Arial" w:hAnsi="Arial" w:cs="Arial"/>
          <w:b w:val="0"/>
          <w:color w:val="000000"/>
          <w:sz w:val="16"/>
          <w:szCs w:val="16"/>
        </w:rPr>
      </w:pPr>
      <w:r>
        <w:rPr>
          <w:rFonts w:hint="default" w:ascii="Arial" w:hAnsi="Arial" w:eastAsia="微软雅黑" w:cs="Arial"/>
          <w:b w:val="0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附件2</w:t>
      </w:r>
    </w:p>
    <w:tbl>
      <w:tblPr>
        <w:tblW w:w="9468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4"/>
        <w:gridCol w:w="1089"/>
        <w:gridCol w:w="935"/>
        <w:gridCol w:w="1090"/>
        <w:gridCol w:w="783"/>
        <w:gridCol w:w="1090"/>
        <w:gridCol w:w="691"/>
        <w:gridCol w:w="1090"/>
        <w:gridCol w:w="202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2021年马关县面向社会公开招聘政府专职消防队工作人员报名表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报名顺序号：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民族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一寸照片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政治面貌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参加工作时间</w:t>
            </w:r>
          </w:p>
        </w:tc>
        <w:tc>
          <w:tcPr>
            <w:tcW w:w="23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个人身份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身份证号</w:t>
            </w:r>
          </w:p>
        </w:tc>
        <w:tc>
          <w:tcPr>
            <w:tcW w:w="39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健康状况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学历学位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毕业时间及院校</w:t>
            </w:r>
          </w:p>
        </w:tc>
        <w:tc>
          <w:tcPr>
            <w:tcW w:w="28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所学专业/报考岗位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综合考核情况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奖励情况</w:t>
            </w:r>
          </w:p>
        </w:tc>
        <w:tc>
          <w:tcPr>
            <w:tcW w:w="52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本人简历</w:t>
            </w:r>
          </w:p>
        </w:tc>
        <w:tc>
          <w:tcPr>
            <w:tcW w:w="68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家庭住址</w:t>
            </w:r>
          </w:p>
        </w:tc>
        <w:tc>
          <w:tcPr>
            <w:tcW w:w="39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联系电话</w:t>
            </w:r>
          </w:p>
        </w:tc>
        <w:tc>
          <w:tcPr>
            <w:tcW w:w="2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家庭成员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与本人关系</w:t>
            </w:r>
          </w:p>
        </w:tc>
        <w:tc>
          <w:tcPr>
            <w:tcW w:w="28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所在单位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身份及职务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8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8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资格审查意见</w:t>
            </w:r>
          </w:p>
        </w:tc>
        <w:tc>
          <w:tcPr>
            <w:tcW w:w="68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签字（盖章） 年 月 日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  <w:tc>
          <w:tcPr>
            <w:tcW w:w="68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1、本报名表一式2份，附近期一寸免冠照片4张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2、本人毕业证、户口本、身份证、退伍证原件及复印件一份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3、单位推荐的优秀人员，另附推荐材料。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4、如本人虚报、瞒报信息，一经发现，取消资格。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rPr>
          <w:rFonts w:hint="default" w:ascii="Arial" w:hAnsi="Arial" w:cs="Arial"/>
          <w:b w:val="0"/>
          <w:color w:val="000000"/>
          <w:sz w:val="16"/>
          <w:szCs w:val="16"/>
        </w:rPr>
      </w:pPr>
      <w:r>
        <w:rPr>
          <w:rFonts w:hint="default" w:ascii="Arial" w:hAnsi="Arial" w:eastAsia="微软雅黑" w:cs="Arial"/>
          <w:b w:val="0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附件3</w:t>
      </w:r>
    </w:p>
    <w:tbl>
      <w:tblPr>
        <w:tblW w:w="9468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8"/>
        <w:gridCol w:w="1085"/>
        <w:gridCol w:w="904"/>
        <w:gridCol w:w="1086"/>
        <w:gridCol w:w="784"/>
        <w:gridCol w:w="1086"/>
        <w:gridCol w:w="694"/>
        <w:gridCol w:w="1086"/>
        <w:gridCol w:w="20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53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2021年马关县面向社会公开招聘政府专职消防队工作人员政审表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民族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一寸照片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面貌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参加工作时间</w:t>
            </w:r>
          </w:p>
        </w:tc>
        <w:tc>
          <w:tcPr>
            <w:tcW w:w="23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身份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身份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证号</w:t>
            </w:r>
          </w:p>
        </w:tc>
        <w:tc>
          <w:tcPr>
            <w:tcW w:w="3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健康状况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学位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毕业时间及毕业院校</w:t>
            </w:r>
          </w:p>
        </w:tc>
        <w:tc>
          <w:tcPr>
            <w:tcW w:w="29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本人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简历</w:t>
            </w:r>
          </w:p>
        </w:tc>
        <w:tc>
          <w:tcPr>
            <w:tcW w:w="69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奖励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情况</w:t>
            </w:r>
          </w:p>
        </w:tc>
        <w:tc>
          <w:tcPr>
            <w:tcW w:w="69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住址</w:t>
            </w:r>
          </w:p>
        </w:tc>
        <w:tc>
          <w:tcPr>
            <w:tcW w:w="3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联系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电话</w:t>
            </w:r>
          </w:p>
        </w:tc>
        <w:tc>
          <w:tcPr>
            <w:tcW w:w="2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成员</w:t>
            </w: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与本人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关系</w:t>
            </w:r>
          </w:p>
        </w:tc>
        <w:tc>
          <w:tcPr>
            <w:tcW w:w="29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所在单位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身份及职务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9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9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9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9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社区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或村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委会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意见</w:t>
            </w:r>
          </w:p>
        </w:tc>
        <w:tc>
          <w:tcPr>
            <w:tcW w:w="69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签字（盖章） 年 月 日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居住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地或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地派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出所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意见</w:t>
            </w:r>
          </w:p>
        </w:tc>
        <w:tc>
          <w:tcPr>
            <w:tcW w:w="69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签字（盖章） 年 月 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用人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意见</w:t>
            </w:r>
          </w:p>
        </w:tc>
        <w:tc>
          <w:tcPr>
            <w:tcW w:w="69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Fonts w:hint="default" w:ascii="Arial" w:hAnsi="Arial" w:eastAsia="微软雅黑" w:cs="Arial"/>
                <w:b w:val="0"/>
                <w:color w:val="00000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签字（盖章） 年 月 日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  <w:tc>
          <w:tcPr>
            <w:tcW w:w="69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right"/>
              <w:rPr>
                <w:rFonts w:hint="default" w:ascii="Arial" w:hAnsi="Arial" w:cs="Arial"/>
                <w:b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default" w:ascii="Arial" w:hAnsi="Arial" w:eastAsia="微软雅黑" w:cs="Arial"/>
                <w:color w:val="000000"/>
                <w:sz w:val="16"/>
                <w:szCs w:val="16"/>
                <w:bdr w:val="none" w:color="auto" w:sz="0" w:space="0"/>
              </w:rPr>
              <w:t>本表一式两份，请如实填写。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42494"/>
    <w:rsid w:val="6DF4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2021-09-02T11:18:00Z</dcterms:created>
  <dc:creator>张翠</dc:creator>
  <cp:lastModifiedBy>张翠</cp:lastModifiedBy>
  <dcterms:modified xsi:type="dcterms:W3CDTF">2021-09-02T11:18:57Z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