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农民日报社2021年公开招聘37名事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业编制工作人员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岗位明细表</w:t>
      </w:r>
    </w:p>
    <w:tbl>
      <w:tblPr>
        <w:tblStyle w:val="2"/>
        <w:tblpPr w:leftFromText="180" w:rightFromText="180" w:vertAnchor="text" w:horzAnchor="page" w:tblpXSpec="center" w:tblpY="29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743"/>
        <w:gridCol w:w="4845"/>
        <w:gridCol w:w="795"/>
        <w:gridCol w:w="5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岗位名称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人数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专业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政治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面貌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其他条件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党委办公室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党务综合岗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哲学类（0101）、政治学类（0302）、社会学类（0303）、马克思主义理论类（0305）、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中国语言文学类（0501）、历史学类（0601）、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公共管理类（1204）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中共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党员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具有北京市居民常住户口；具有1年以上办公室、党务等相关工作经历，熟悉支部建设、党务管理等业务；具备良好的文字功底，对三农领域有一定了解。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经营管理办公室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内审合规岗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经济学类（0201）、金融学类（0203）、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法学类（0301）、工商管理类（1202）、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公共管理类（1204）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具有北京市居民常住户口；具有1年以上经营、发行、法务、审核等相关工作经历，有一定的法律知识基础，具备良好的文字功底。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三农发展研究中心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分析策划岗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哲学类（0101）、政治学类（0302）、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社会学类（0303）、马克思主义理论类（0305）、中国语言文学类（0501）、新闻传播学类（0503）、历史学类（0601）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具有北京市居民常住户口；具有1年以上工作经历，掌握三农领域相关知识，文字表达能力突出，有一定的研究分析、统筹策划能力。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要闻编辑部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编辑记者岗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9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哲学类（0101）、经济学类（0201）、金融学类（0203）、法学类（0301）、政治学类（0302）、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社会学类（0303）、马克思主义理论类（0305）、中国语言文学类（0501）、新闻传播学类（0503）、历史学类（0601）、戏剧与影视学类（1303）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具有北京市居民常住户口；具有1年以上采写或编辑工作经历，熟悉采编业务；具备良好的文字功底，热爱三农新闻宣传事业。同等条件下，近3年内从事新闻宣传、采编业务的人员优先。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专业采访部门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记者岗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哲学类（0101）、经济学类（0201）、金融学类（0203）、法学类（0301）、政治学类（0302）、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社会学类（0303）、马克思主义理论类（0305）、中国语言文学类（0501）、新闻传播学类（0503）、历史学类（0601）、戏剧与影视学类（1303）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 w:val="22"/>
                <w:szCs w:val="22"/>
              </w:rPr>
              <w:t>具有北京市居民常住户口；具有1年以上采写或编辑工作经历，熟悉采编业务；具备良好的文字功底，热爱三农新闻宣传事业。同等条件下，近3年内从事新闻宣传、采编业务的人员优先。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时政新闻部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摄影记者岗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经济学类（0201）、金融学类（0203）、政治学类（0302）、社会学类（0303）、中国语言文学类（0501）、新闻传播学类（0503）、戏剧与影视学类（1303）、设计学类（1305）、摄影（130404）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具有北京市居民常住户口；具有2年以上摄影工作经历，熟悉摄影技术；具备良好的文字功底，对三农领域有一定了解。同等条件下，有新闻领域从业经历者优先。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新媒体中心编辑岗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4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经济学类（0201）、金融学类（0203）、政治学类（0302）、社会学类（0303）、中国语言文学类（0501）、新闻传播学类（0503）、历史学类（0601）、设计学类（1305）、广播电视编导（130305）、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播音与主持艺术（130309）、动画（130310）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具有北京市居民常住户口具有2年以上新媒体平台图文、稿件编辑的工作经历；熟练掌握Office系列、PS等办公软件，同等条件下，有重点新闻网站、移动客户端、微博、微信编辑工作经历者优先。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新媒体中心摄像岗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2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设计学类（1305）、广播电视编导（130305）、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动画（130310）、影视摄影与制作（130311T）、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影视技术（130312T）、摄影（130404）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具有北京市居民常住户口；具有2年以上形象片、广告片、纪录片、宣传片等拍摄相关经验，熟悉摄像摄影技术；具备良好的视频审美，对镜头语言、构图有独到见解，有一定的布景及灯光能力，精通各类型拍摄设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新媒体中心视频剪辑师岗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1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设计学类（1305）、广播电视编导（130305）、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动画（130310）、影视摄影与制作（130311T）、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影视技术（130312T）、摄影（130404）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具有北京市居民常住户口；具有2年以上视频剪辑相关经验；熟悉非线性编辑系统，熟悉掌握AE合成软件、C4D或3DMAX三维软件的其中一款、Premiere/Edius/Final Cut等后期制作软件。可独立完成栏目包装、三维片头动画、宣传片等设计与制作。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0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驻站记者岗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（吉林、黑龙江、福建、山东、河南、湖北、海南、重庆）</w:t>
            </w:r>
          </w:p>
        </w:tc>
        <w:tc>
          <w:tcPr>
            <w:tcW w:w="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8</w:t>
            </w:r>
          </w:p>
        </w:tc>
        <w:tc>
          <w:tcPr>
            <w:tcW w:w="484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哲学类（0101）、经济学类（0201）、金融学类（0203）、法学类（0301）、政治学类（0302）、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社会学类（0303）、中国语言文学类（0501）、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新闻传播学类（0503）、历史学类（0601）、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农学类（09）、管理类（12）、戏剧与影视学类（1303）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center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不限</w:t>
            </w:r>
          </w:p>
        </w:tc>
        <w:tc>
          <w:tcPr>
            <w:tcW w:w="530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/>
              <w:adjustRightInd w:val="0"/>
              <w:snapToGrid w:val="0"/>
              <w:jc w:val="right"/>
              <w:textAlignment w:val="auto"/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</w:pPr>
            <w:r>
              <w:rPr>
                <w:rFonts w:hint="eastAsia" w:ascii="宋体" w:hAnsi="宋体" w:cs="仿宋_GB2312"/>
                <w:b w:val="0"/>
                <w:bCs w:val="0"/>
                <w:color w:val="auto"/>
                <w:sz w:val="22"/>
                <w:szCs w:val="22"/>
              </w:rPr>
              <w:t>具有1年以上采写或编辑工作经历，熟悉采编业务；熟悉应聘岗位所在省（市、区）三农工作情况；具备良好的文字功底，热爱三农新闻宣传工作。同等条件下，具有省级或地市级以上媒体从业经历者优先。</w:t>
            </w:r>
          </w:p>
        </w:tc>
      </w:tr>
    </w:tbl>
    <w:p>
      <w:pPr>
        <w:ind w:firstLine="480" w:firstLineChars="200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备注：如考生所学专业既不在专业要求内，也不在教育部普通高等学校本科专业目录、研究生学位授予和人才培养学科目录内，考生可电话或邮件咨询，我社根据考生所学专业及岗位需求，研判考生能否报考，3个工作日内答复考生，专业对应考生所学最高学历。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93940"/>
    <w:rsid w:val="422939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2021-08-25T08:27:00Z</dcterms:created>
  <dc:creator>user</dc:creator>
  <cp:lastModifiedBy>user</cp:lastModifiedBy>
  <dcterms:modified xsi:type="dcterms:W3CDTF">2021-08-25T08:30:03Z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