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1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zh-TW" w:eastAsia="zh-TW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2021年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马鞍山市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zh-TW" w:eastAsia="zh-TW"/>
        </w:rPr>
        <w:t>博望区人民医院公开招聘员额池专业技术人员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岗位计划表</w:t>
      </w:r>
    </w:p>
    <w:tbl>
      <w:tblPr>
        <w:tblStyle w:val="3"/>
        <w:tblW w:w="1402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5"/>
        <w:gridCol w:w="540"/>
        <w:gridCol w:w="585"/>
        <w:gridCol w:w="2070"/>
        <w:gridCol w:w="4890"/>
        <w:gridCol w:w="48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abs>
                <w:tab w:val="left" w:pos="265"/>
              </w:tabs>
              <w:jc w:val="left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岗位</w:t>
            </w:r>
          </w:p>
        </w:tc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岗位代码</w:t>
            </w:r>
          </w:p>
        </w:tc>
        <w:tc>
          <w:tcPr>
            <w:tcW w:w="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需求人数</w:t>
            </w:r>
          </w:p>
        </w:tc>
        <w:tc>
          <w:tcPr>
            <w:tcW w:w="6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条件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学历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专业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内（儿）科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001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专科：临床医学专业（620101K）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本科：临床医学专业（100201K）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研究生：内科学（二级学科，100201）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年龄40周岁以下，具有执业助理医师及以上资格。取得主治医师及以上职称者，年龄可放宽至50周岁。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002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专科：临床医学专业（620101K）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本科：临床医学专业（100201K）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研究生：外科学（二级学科，100210）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年龄40周岁以下，具有执业助理医师及以上资格。取得主治医师及以上职称者，年龄可放宽至50周岁。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0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骨科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003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bookmarkStart w:id="0" w:name="_GoBack"/>
            <w:bookmarkEnd w:id="0"/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专科：中医学专业（620103K）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中医骨科专业（620104K）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本科：中医学专业（100501K）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研究生：中医临床基础（二级学科，100502）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中医骨伤科学（二级学科，100508）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年龄35周岁以下，聘用2年内需取得执业助理医师及以上资格。具有2年及以上二级及以上医院工作经历（需提供社保证明或医院提供的相关证明原件）。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重症医学科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004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专科：临床医学专业（620101K）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本科：临床医学专业（100201K）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研究生：内科学（二级学科，100201）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外科学（二级学科，100210）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年龄40周岁以下，具有执业助理医师及以上资格。取得主治医师及以上职称者，年龄可放宽至50周岁。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检验科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005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专科：医学检验技术专业（620401）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本科：医学检验技术专业（101001）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研究生：临床检验诊断学（二级学科，100208）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年龄40周岁以下，具有检验士及以上执业资格，具有2年及以上二级及以上医院工作经历（需提供社保证明或医院提供的相关证明原件）；主管检验师及以上职称者年龄可放宽至45周岁。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药事科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006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专科：药学专业（620301）</w:t>
            </w:r>
            <w:r>
              <w:rPr>
                <w:rFonts w:ascii="Arial" w:hAnsi="Arial" w:eastAsia="仿宋_GB2312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中药学专业（620302）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本科：药学专业（100701）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中药学专业（100801）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研究生：药剂学（二级学科，100702）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中药学（一级学科，1008）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35周岁以下；聘用两年内需取得药士及以上执业资格，否则予以解聘。具有药士及以上执业资格者，年龄可放宽至40周岁。有2年及以上二级及以上医院工作经历（需提供社保证明或医院提供的相关证明原件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1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健康管理中心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007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本科：</w:t>
            </w:r>
            <w:r>
              <w:rPr>
                <w:rFonts w:ascii="Arial" w:hAnsi="Arial" w:eastAsia="仿宋_GB2312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临床医学专业（100201K）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医学影像学专业（100203TK）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护理学专业（101101）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研究生：内科学（二级学科，100201）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影像医学与核医学（二级学科，100207）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护理学（二级学科，100209）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年龄35周岁以下。具有相关专业执业资格，有2年及以上二级及以上医院工作经历（需提供社保证明或医院提供的相关证明原件）。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0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信息科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008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本科：计算机及应用（B080702)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研究生：计算机应用技术（二级学科， 081203）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年龄35周岁以下。有2年及以上二级及以上医院工作经历（需提供社保证明或医院提供的相关证明原件）。该岗位为专业技术岗。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信息科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009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本科：信息管理与信息系统（120102)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计算机科学与技术（080901）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 通信与信息系统（二级学科，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081001）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计算机应用技术（二级学科，081203）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年龄35周岁以下。该岗位为专业技术岗。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医学装备科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010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本科： 自动化专业（080801）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研究生：电力系统及其自动化（二级学科，080802）     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年龄35周岁以下。该岗位为专业技术岗。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护理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011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大专：护理专业（620201）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本科：护理学专业（101101）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研究生：护理学（二级学科，100209）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需具有护士执业资格，年龄35周岁以下。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护理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012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大专：护理专业（620201）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本科：护理学专业（101101）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研究生：护理学（二级学科，100209）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需具主管护师及以上职称，年龄40周岁以下；具有2年及以上二级及以上医院工作经历（需提供社保证明或医院提供的相关证明原件）。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0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宣传科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013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本科：汉语言文学（050101）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汉语言（050102）</w:t>
            </w:r>
          </w:p>
          <w:p>
            <w:pPr>
              <w:keepNext w:val="0"/>
              <w:keepLines w:val="0"/>
              <w:widowControl/>
              <w:suppressLineNumbers w:val="0"/>
              <w:ind w:firstLine="660" w:firstLineChars="30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汉语国际教育(050103)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英语（050201）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新闻学(050301)</w:t>
            </w:r>
          </w:p>
          <w:p>
            <w:pPr>
              <w:keepNext w:val="0"/>
              <w:keepLines w:val="0"/>
              <w:widowControl/>
              <w:suppressLineNumbers w:val="0"/>
              <w:ind w:firstLine="660" w:firstLineChars="30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法学(030101K)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研究生：语言学及应用语言学（050102）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汉语言文字学（050103）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英语语言文学 (050201)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新闻学（050301）</w:t>
            </w:r>
          </w:p>
          <w:p>
            <w:pPr>
              <w:keepNext w:val="0"/>
              <w:keepLines w:val="0"/>
              <w:widowControl/>
              <w:suppressLineNumbers w:val="0"/>
              <w:ind w:firstLine="880" w:firstLineChars="400"/>
              <w:jc w:val="left"/>
              <w:textAlignment w:val="center"/>
              <w:rPr>
                <w:rFonts w:hint="default" w:ascii="仿宋_GB2312" w:hAnsi="宋体" w:eastAsia="仿宋_GB2312" w:cs="仿宋_GB2312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法学（一级学科，0301）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年龄35周岁以下。具有1年及以上二级及以上医院工作经历（需提供社保证明和医院提供的相关证明原件）。该岗位为管理岗。</w:t>
            </w:r>
          </w:p>
        </w:tc>
      </w:tr>
    </w:tbl>
    <w:p>
      <w:pPr>
        <w:tabs>
          <w:tab w:val="left" w:pos="265"/>
        </w:tabs>
        <w:jc w:val="left"/>
        <w:sectPr>
          <w:pgSz w:w="16838" w:h="11906" w:orient="landscape"/>
          <w:pgMar w:top="1587" w:right="1588" w:bottom="1587" w:left="1588" w:header="851" w:footer="992" w:gutter="0"/>
          <w:cols w:space="720" w:num="1"/>
          <w:docGrid w:type="lines" w:linePitch="323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F5192"/>
    <w:rsid w:val="1F707531"/>
    <w:rsid w:val="336A4C60"/>
    <w:rsid w:val="3604590D"/>
    <w:rsid w:val="363F5192"/>
    <w:rsid w:val="6273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2021-08-23T07:43:00Z</dcterms:created>
  <dc:creator>崔爱民</dc:creator>
  <cp:lastModifiedBy>张翠</cp:lastModifiedBy>
  <dcterms:modified xsi:type="dcterms:W3CDTF">2021-08-23T11:03:20Z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