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E8E8E8"/>
        </w:rPr>
        <w:t>2021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30"/>
          <w:szCs w:val="30"/>
          <w:bdr w:val="none" w:color="auto" w:sz="0" w:space="0"/>
          <w:shd w:val="clear" w:fill="E8E8E8"/>
        </w:rPr>
        <w:t>年第二次公开招聘警务辅助人员岗位表</w:t>
      </w:r>
    </w:p>
    <w:bookmarkEnd w:id="0"/>
    <w:tbl>
      <w:tblPr>
        <w:tblW w:w="1318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3"/>
        <w:gridCol w:w="951"/>
        <w:gridCol w:w="1903"/>
        <w:gridCol w:w="952"/>
        <w:gridCol w:w="544"/>
        <w:gridCol w:w="1903"/>
        <w:gridCol w:w="2175"/>
        <w:gridCol w:w="544"/>
        <w:gridCol w:w="2990"/>
        <w:gridCol w:w="6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岗位工作内容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招聘名额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最大年龄（周岁）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最低学历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专业要求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其他条件要求</w:t>
            </w:r>
          </w:p>
        </w:tc>
        <w:tc>
          <w:tcPr>
            <w:tcW w:w="2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b/>
                <w:sz w:val="20"/>
                <w:szCs w:val="20"/>
                <w:bdr w:val="none" w:color="auto" w:sz="0" w:space="0"/>
              </w:rPr>
              <w:t>考试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区公安分局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辅警（一）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协助民警从事辅助性工作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20210801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高中（中专）及以上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1.限男性，净身高168cm及以上；2.限退伍军人。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体能测试+面试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eastAsia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辅警（二）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协助民警从事辅助性工作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20210802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限男性，净身高168cm及以上。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辅警（三）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协助民警从事辅助性、保障工作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20210803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限男性，净身高168cm及以上。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刑事技术人员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协助从事刑事技术工作。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20210804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35（具有5年及以上刑事技术工作经历的放宽到 38周岁）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本科及以上（具有5年及以上刑事技术工作经历的放宽到大专及以上）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限男性，身高165cm及以上。</w:t>
            </w:r>
          </w:p>
        </w:tc>
        <w:tc>
          <w:tcPr>
            <w:tcW w:w="250" w:type="pct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笔试+面试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文职人员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协助从事文秘和综合工作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20210805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本科及以上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1.男性2名，净身高165cm及以上；2.女性2名，净身高155cm及以上；3.同等条件下党员优先。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0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流管员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协助社区和公安派出所进行流动人口管理，基础信息采集</w:t>
            </w:r>
          </w:p>
        </w:tc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20210806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7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35</w:t>
            </w:r>
          </w:p>
        </w:tc>
        <w:tc>
          <w:tcPr>
            <w:tcW w:w="8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大专及以上</w:t>
            </w:r>
          </w:p>
        </w:tc>
        <w:tc>
          <w:tcPr>
            <w:tcW w:w="2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sz w:val="20"/>
                <w:szCs w:val="20"/>
                <w:bdr w:val="none" w:color="auto" w:sz="0" w:space="0"/>
              </w:rPr>
              <w:t>不限</w:t>
            </w:r>
          </w:p>
        </w:tc>
        <w:tc>
          <w:tcPr>
            <w:tcW w:w="110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75" w:beforeAutospacing="0" w:after="75" w:afterAutospacing="0" w:line="23" w:lineRule="atLeast"/>
              <w:ind w:left="0" w:right="0"/>
              <w:jc w:val="center"/>
            </w:pPr>
            <w:r>
              <w:rPr>
                <w:rFonts w:hint="eastAsia" w:ascii="新宋体" w:hAnsi="新宋体" w:eastAsia="新宋体" w:cs="新宋体"/>
                <w:kern w:val="0"/>
                <w:sz w:val="20"/>
                <w:szCs w:val="20"/>
                <w:bdr w:val="none" w:color="auto" w:sz="0" w:space="0"/>
                <w:shd w:val="clear" w:fill="FFFFFF"/>
                <w:lang w:val="en-US" w:eastAsia="zh-CN" w:bidi="ar"/>
              </w:rPr>
              <w:t>男性净身高165cm及以上；女性净身高155cm及以上。</w:t>
            </w:r>
          </w:p>
        </w:tc>
        <w:tc>
          <w:tcPr>
            <w:tcW w:w="250" w:type="pct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rPr>
                <w:rFonts w:hint="default" w:ascii="Tahoma" w:hAnsi="Tahoma" w:eastAsia="Tahoma" w:cs="Tahoma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8E8E8"/>
        <w:spacing w:before="75" w:beforeAutospacing="0" w:after="75" w:afterAutospacing="0"/>
        <w:ind w:left="0" w:right="0" w:firstLine="0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E8E8E8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F24827"/>
    <w:rsid w:val="4CF2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2021-08-16T03:19:00Z</dcterms:created>
  <dc:creator>Administrator</dc:creator>
  <cp:lastModifiedBy>Administrator</cp:lastModifiedBy>
  <dcterms:modified xsi:type="dcterms:W3CDTF">2021-08-16T03:30:11Z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