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b/>
          <w:bCs/>
          <w:color w:val="BB2323"/>
          <w:sz w:val="37"/>
          <w:szCs w:val="37"/>
        </w:rPr>
      </w:pPr>
      <w:r>
        <w:rPr>
          <w:rFonts w:hint="eastAsia" w:ascii="微软雅黑" w:hAnsi="微软雅黑" w:eastAsia="微软雅黑" w:cs="微软雅黑"/>
          <w:b/>
          <w:bCs/>
          <w:i w:val="0"/>
          <w:iCs w:val="0"/>
          <w:caps w:val="0"/>
          <w:color w:val="BB2323"/>
          <w:spacing w:val="0"/>
          <w:sz w:val="37"/>
          <w:szCs w:val="37"/>
          <w:bdr w:val="none" w:color="auto" w:sz="0" w:space="0"/>
        </w:rPr>
        <w:t>东栅街道文化市场综合行政执法辅助人员拟录用人员公示</w:t>
      </w:r>
    </w:p>
    <w:p>
      <w:pPr>
        <w:keepNext w:val="0"/>
        <w:keepLines w:val="0"/>
        <w:widowControl/>
        <w:suppressLineNumbers w:val="0"/>
        <w:pBdr>
          <w:top w:val="none" w:color="auto" w:sz="0" w:space="0"/>
          <w:left w:val="none" w:color="auto" w:sz="0" w:space="0"/>
          <w:bottom w:val="single" w:color="DBDBDB" w:sz="6" w:space="0"/>
          <w:right w:val="none" w:color="auto" w:sz="0" w:space="0"/>
        </w:pBdr>
        <w:spacing w:before="0" w:beforeAutospacing="0" w:after="0" w:afterAutospacing="0" w:line="750" w:lineRule="atLeast"/>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发布日期：2021-08-13 10:05</w:t>
      </w:r>
      <w:r>
        <w:rPr>
          <w:rFonts w:hint="eastAsia" w:ascii="微软雅黑" w:hAnsi="微软雅黑" w:eastAsia="微软雅黑" w:cs="微软雅黑"/>
          <w:i w:val="0"/>
          <w:iCs w:val="0"/>
          <w:caps w:val="0"/>
          <w:color w:val="333333"/>
          <w:spacing w:val="0"/>
          <w:kern w:val="0"/>
          <w:sz w:val="25"/>
          <w:szCs w:val="25"/>
          <w:bdr w:val="none" w:color="auto" w:sz="0" w:space="0"/>
          <w:lang w:val="en-US" w:eastAsia="zh-CN" w:bidi="ar"/>
        </w:rPr>
        <w:t> </w:t>
      </w: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信息来源：东栅街道浏览次数：32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begin"/>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instrText xml:space="preserve"> HYPERLINK "http://www.nanhu.gov.cn/art/2021/8/13/art_1581408_59026872.html" \o "分享到微信" </w:instrText>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separate"/>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end"/>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begin"/>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instrText xml:space="preserve"> HYPERLINK "http://www.nanhu.gov.cn/art/2021/8/13/art_1581408_59026872.html" \o "分享到QQ空间" </w:instrText>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separate"/>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end"/>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begin"/>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instrText xml:space="preserve"> HYPERLINK "http://www.nanhu.gov.cn/art/2021/8/13/art_1581408_59026872.html" \o "分享到新浪微博" </w:instrText>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separate"/>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end"/>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begin"/>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instrText xml:space="preserve"> HYPERLINK "http://www.nanhu.gov.cn/art/2021/8/13/art_1581408_59026872.html" \o "分享到人人网" </w:instrText>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separate"/>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end"/>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经过公开报名、笔试、面试、体检和考察等程序，东栅街道办事处公开招聘文化市场综合行政执法辅助人员工作已经结束，拟录用丁浩同志为文化市场综合行政执法辅助人员，现予以公示。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公示期间，如对拟录用对象有异议或有其他问题的，任何单位和个人均可通过来信、来电、来访的形式进行反映，反映问题应坚持实事求是的原则，反对借机诽谤诬告。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公示时间：2021年08月13日——2021年08月17日。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left"/>
      </w:pPr>
      <w:r>
        <w:rPr>
          <w:rFonts w:hint="eastAsia" w:ascii="微软雅黑" w:hAnsi="微软雅黑" w:eastAsia="微软雅黑" w:cs="微软雅黑"/>
          <w:i w:val="0"/>
          <w:iCs w:val="0"/>
          <w:caps w:val="0"/>
          <w:color w:val="333333"/>
          <w:spacing w:val="0"/>
          <w:sz w:val="22"/>
          <w:szCs w:val="22"/>
          <w:bdr w:val="none" w:color="auto" w:sz="0" w:space="0"/>
        </w:rPr>
        <w:t>监督电话：0573—82570931—82807598。</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4A5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2021-08-13T07:19:28Z</dcterms:created>
  <dc:creator>Administrator</dc:creator>
  <cp:lastModifiedBy>那时花开咖啡馆。</cp:lastModifiedBy>
  <dcterms:modified xsi:type="dcterms:W3CDTF">2021-08-13T07:19:31Z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45F85BD9255C42E58B912B8C947D0CA5</vt:lpwstr>
  </property>
</Properties>
</file>