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2"/>
        <w:gridCol w:w="1457"/>
        <w:gridCol w:w="2364"/>
        <w:gridCol w:w="1587"/>
        <w:gridCol w:w="1333"/>
        <w:gridCol w:w="1587"/>
      </w:tblGrid>
      <w:tr w:rsidR="00D86194" w:rsidRPr="00D86194" w:rsidTr="00D86194">
        <w:trPr>
          <w:gridAfter w:val="5"/>
          <w:trHeight w:val="800"/>
        </w:trPr>
        <w:tc>
          <w:tcPr>
            <w:tcW w:w="0" w:type="auto"/>
            <w:shd w:val="clear" w:color="auto" w:fill="FFFFFF"/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86194" w:rsidRPr="00D86194" w:rsidTr="00D86194">
        <w:trPr>
          <w:trHeight w:val="10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报考单位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招聘计划数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D86194" w:rsidRPr="00D86194" w:rsidTr="00D86194">
        <w:trPr>
          <w:trHeight w:val="10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21072400323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宜章县审计事务中心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财务审计人员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递补体检合格</w:t>
            </w:r>
          </w:p>
        </w:tc>
      </w:tr>
      <w:tr w:rsidR="00D86194" w:rsidRPr="00D86194" w:rsidTr="00D86194">
        <w:trPr>
          <w:trHeight w:val="10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21072400320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宜章县审计事务中心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财务审计人员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86194">
              <w:rPr>
                <w:rFonts w:ascii="宋体" w:eastAsia="宋体" w:hAnsi="宋体" w:cs="宋体" w:hint="eastAsia"/>
                <w:sz w:val="24"/>
                <w:szCs w:val="24"/>
              </w:rPr>
              <w:t>递补体检合格</w:t>
            </w:r>
          </w:p>
        </w:tc>
      </w:tr>
      <w:tr w:rsidR="00D86194" w:rsidRPr="00D86194" w:rsidTr="00D86194">
        <w:trPr>
          <w:trHeight w:val="78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6194" w:rsidRPr="00D86194" w:rsidRDefault="00D86194" w:rsidP="00D86194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86194"/>
    <w:rsid w:val="00323B43"/>
    <w:rsid w:val="003D37D8"/>
    <w:rsid w:val="004358AB"/>
    <w:rsid w:val="005458F1"/>
    <w:rsid w:val="0064020C"/>
    <w:rsid w:val="008811B0"/>
    <w:rsid w:val="008B7726"/>
    <w:rsid w:val="00B600C9"/>
    <w:rsid w:val="00B952C0"/>
    <w:rsid w:val="00CF7209"/>
    <w:rsid w:val="00D8619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2021-08-12T06:34:00Z</dcterms:created>
  <dcterms:modified xsi:type="dcterms:W3CDTF">2021-08-12T06:34:00Z</dcterms:modified>
</cp:coreProperties>
</file>