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120" w:beforeAutospacing="0" w:after="0" w:afterAutospacing="0" w:line="480" w:lineRule="auto"/>
        <w:ind w:left="0" w:right="0"/>
        <w:jc w:val="center"/>
      </w:pPr>
      <w:r>
        <w:rPr>
          <w:rFonts w:ascii="微软雅黑" w:hAnsi="微软雅黑" w:eastAsia="微软雅黑" w:cs="微软雅黑"/>
          <w:b/>
          <w:color w:val="FF0000"/>
          <w:spacing w:val="-20"/>
          <w:kern w:val="0"/>
          <w:sz w:val="28"/>
          <w:szCs w:val="28"/>
          <w:shd w:val="clear" w:fill="FFFFFF"/>
          <w:lang w:val="en-US" w:eastAsia="zh-CN" w:bidi="ar"/>
        </w:rPr>
        <w:t>四川省药品监督管理局</w:t>
      </w:r>
    </w:p>
    <w:p>
      <w:pPr>
        <w:keepNext w:val="0"/>
        <w:keepLines w:val="0"/>
        <w:widowControl/>
        <w:suppressLineNumbers w:val="0"/>
        <w:spacing w:before="120" w:beforeAutospacing="0" w:after="0" w:afterAutospacing="0" w:line="480" w:lineRule="auto"/>
        <w:ind w:left="0" w:right="0"/>
        <w:jc w:val="center"/>
      </w:pPr>
      <w:r>
        <w:rPr>
          <w:rFonts w:hint="eastAsia" w:ascii="微软雅黑" w:hAnsi="微软雅黑" w:eastAsia="微软雅黑" w:cs="微软雅黑"/>
          <w:b/>
          <w:color w:val="FF0000"/>
          <w:kern w:val="0"/>
          <w:sz w:val="28"/>
          <w:szCs w:val="28"/>
          <w:shd w:val="clear" w:fill="FFFFFF"/>
          <w:lang w:val="en-US" w:eastAsia="zh-CN" w:bidi="ar"/>
        </w:rPr>
        <w:t>关于直属事业单位2020年12月公开招聘因应届毕业延期公示的拟聘人员公示</w:t>
      </w:r>
    </w:p>
    <w:p>
      <w:pPr>
        <w:keepNext w:val="0"/>
        <w:keepLines w:val="0"/>
        <w:widowControl/>
        <w:suppressLineNumbers w:val="0"/>
        <w:spacing w:before="120" w:beforeAutospacing="0" w:after="0" w:afterAutospacing="0" w:line="480" w:lineRule="auto"/>
        <w:ind w:left="0" w:right="0" w:firstLine="648"/>
        <w:jc w:val="left"/>
      </w:pPr>
      <w:r>
        <w:rPr>
          <w:rFonts w:hint="eastAsia" w:ascii="微软雅黑" w:hAnsi="微软雅黑" w:eastAsia="微软雅黑" w:cs="微软雅黑"/>
          <w:kern w:val="0"/>
          <w:sz w:val="22"/>
          <w:szCs w:val="22"/>
          <w:shd w:val="clear" w:fill="FFFFFF"/>
          <w:lang w:val="en-US" w:eastAsia="zh-CN" w:bidi="ar"/>
        </w:rPr>
        <w:t> </w:t>
      </w:r>
    </w:p>
    <w:p>
      <w:pPr>
        <w:keepNext w:val="0"/>
        <w:keepLines w:val="0"/>
        <w:widowControl/>
        <w:suppressLineNumbers w:val="0"/>
        <w:spacing w:before="120" w:beforeAutospacing="0" w:after="0" w:afterAutospacing="0" w:line="480" w:lineRule="auto"/>
        <w:ind w:left="0" w:right="0" w:firstLine="648"/>
        <w:jc w:val="left"/>
      </w:pPr>
      <w:r>
        <w:rPr>
          <w:rFonts w:hint="eastAsia" w:ascii="微软雅黑" w:hAnsi="微软雅黑" w:eastAsia="微软雅黑" w:cs="微软雅黑"/>
          <w:kern w:val="0"/>
          <w:sz w:val="22"/>
          <w:szCs w:val="22"/>
          <w:shd w:val="clear" w:fill="FFFFFF"/>
          <w:lang w:val="en-US" w:eastAsia="zh-CN" w:bidi="ar"/>
        </w:rPr>
        <w:t>根据</w:t>
      </w:r>
      <w:r>
        <w:rPr>
          <w:rFonts w:hint="eastAsia" w:ascii="微软雅黑" w:hAnsi="微软雅黑" w:eastAsia="微软雅黑" w:cs="微软雅黑"/>
          <w:color w:val="auto"/>
          <w:kern w:val="0"/>
          <w:sz w:val="22"/>
          <w:szCs w:val="22"/>
          <w:shd w:val="clear" w:fill="FFFFFF"/>
          <w:lang w:val="en-US" w:eastAsia="zh-CN" w:bidi="ar"/>
        </w:rPr>
        <w:t>《四川省省属事业单位公开招聘工作人员实施细则(试行)》</w:t>
      </w:r>
      <w:r>
        <w:rPr>
          <w:rFonts w:hint="eastAsia" w:ascii="微软雅黑" w:hAnsi="微软雅黑" w:eastAsia="微软雅黑" w:cs="微软雅黑"/>
          <w:kern w:val="0"/>
          <w:sz w:val="22"/>
          <w:szCs w:val="22"/>
          <w:shd w:val="clear" w:fill="FFFFFF"/>
          <w:lang w:val="en-US" w:eastAsia="zh-CN" w:bidi="ar"/>
        </w:rPr>
        <w:t>(川人发〔2006〕34号)和</w:t>
      </w:r>
      <w:r>
        <w:rPr>
          <w:rFonts w:hint="eastAsia" w:ascii="微软雅黑" w:hAnsi="微软雅黑" w:eastAsia="微软雅黑" w:cs="微软雅黑"/>
          <w:color w:val="auto"/>
          <w:kern w:val="0"/>
          <w:sz w:val="22"/>
          <w:szCs w:val="22"/>
          <w:shd w:val="clear" w:fill="FFFFFF"/>
          <w:lang w:val="en-US" w:eastAsia="zh-CN" w:bidi="ar"/>
        </w:rPr>
        <w:t>《四川省药品监督管理局关于直属事业单位2020年12月公开招聘工作人员公告》</w:t>
      </w:r>
      <w:r>
        <w:rPr>
          <w:rFonts w:hint="eastAsia" w:ascii="微软雅黑" w:hAnsi="微软雅黑" w:eastAsia="微软雅黑" w:cs="微软雅黑"/>
          <w:kern w:val="0"/>
          <w:sz w:val="22"/>
          <w:szCs w:val="22"/>
          <w:shd w:val="clear" w:fill="FFFFFF"/>
          <w:lang w:val="en-US" w:eastAsia="zh-CN" w:bidi="ar"/>
        </w:rPr>
        <w:t>规定，经笔试、面试、体检及考核等程序，生物制品检查岗（24010001）刘媛媛、药品生产检查岗（24010002）杨冬为2021年应届毕业生，现已取得毕业证（学位证），确定为四川省药品监督管理局直属事业单位四川省药品技术检查中心拟聘对象，现予以公示（详见附件）。另外，药品生产检查岗（24010002）李新娇（2021年应届毕业生）放弃，按规定进行递补、体检、考核等程序后，再予以公示。</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公示期限为7个工作日，公示时间为2021年8月10日至8月18日。公示期间接受社会监督和举报。如有情况反映，请以真实姓名实事求是地反映问题，并提供必要的调查线索。凡以匿名或其他方式反映的问题不予受理。</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对公示期间反映有严重问题并查有实据、不符合报考条件的，取消被公示人拟聘用人员资格，不再予以审核确认；对反映有严重问题，但一时难以查实或难以否定的，可先进行审核确认，但一经核实不符合报考条件的，取消其拟聘用或聘用人员资格。公示期间因被公示人弃权或因其被举报查实取消资格后出现的空额按该岗位参加面试报考者的考试总成绩，从高分到低分依次等额递补人选进行体检、考核和公示，如该岗位所有参加面试的人员公示均不合格或无人可递补，不再递补。</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举报电话：028-86954681（省药监局机关纪委）</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通讯地址：成都市青羊区银丝街16号光大金融中心大厦18楼</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邮政编码：610017</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color w:val="FF0000"/>
          <w:kern w:val="0"/>
          <w:sz w:val="22"/>
          <w:szCs w:val="22"/>
          <w:shd w:val="clear" w:fill="FFFFFF"/>
          <w:lang w:val="en-US" w:eastAsia="zh-CN" w:bidi="ar"/>
        </w:rPr>
        <w:t> </w:t>
      </w:r>
    </w:p>
    <w:p>
      <w:pPr>
        <w:keepNext w:val="0"/>
        <w:keepLines w:val="0"/>
        <w:widowControl/>
        <w:suppressLineNumbers w:val="0"/>
        <w:spacing w:before="120" w:beforeAutospacing="0" w:after="0" w:afterAutospacing="0" w:line="480" w:lineRule="auto"/>
        <w:ind w:left="0" w:right="0" w:firstLine="440"/>
        <w:jc w:val="left"/>
      </w:pPr>
      <w:r>
        <w:rPr>
          <w:rFonts w:hint="eastAsia" w:ascii="微软雅黑" w:hAnsi="微软雅黑" w:eastAsia="微软雅黑" w:cs="微软雅黑"/>
          <w:kern w:val="0"/>
          <w:sz w:val="22"/>
          <w:szCs w:val="22"/>
          <w:shd w:val="clear" w:fill="FFFFFF"/>
          <w:lang w:val="en-US" w:eastAsia="zh-CN" w:bidi="ar"/>
        </w:rPr>
        <w:t>特此公示</w:t>
      </w:r>
    </w:p>
    <w:p>
      <w:pPr>
        <w:keepNext w:val="0"/>
        <w:keepLines w:val="0"/>
        <w:widowControl/>
        <w:suppressLineNumbers w:val="0"/>
        <w:spacing w:before="120" w:beforeAutospacing="0" w:after="0" w:afterAutospacing="0" w:line="480" w:lineRule="auto"/>
        <w:ind w:left="0" w:right="0"/>
        <w:jc w:val="left"/>
      </w:pPr>
      <w:r>
        <w:rPr>
          <w:rFonts w:hint="eastAsia" w:ascii="微软雅黑" w:hAnsi="微软雅黑" w:eastAsia="微软雅黑" w:cs="微软雅黑"/>
          <w:kern w:val="0"/>
          <w:sz w:val="22"/>
          <w:szCs w:val="22"/>
          <w:shd w:val="clear" w:fill="FFFFFF"/>
          <w:lang w:val="en-US" w:eastAsia="zh-CN" w:bidi="ar"/>
        </w:rPr>
        <w:t> </w:t>
      </w:r>
    </w:p>
    <w:p>
      <w:pPr>
        <w:keepNext w:val="0"/>
        <w:keepLines w:val="0"/>
        <w:widowControl/>
        <w:suppressLineNumbers w:val="0"/>
        <w:spacing w:before="120" w:beforeAutospacing="0" w:after="0" w:afterAutospacing="0" w:line="480" w:lineRule="auto"/>
        <w:ind w:left="660" w:right="0" w:hanging="660"/>
        <w:jc w:val="left"/>
      </w:pPr>
      <w:bookmarkStart w:id="0" w:name="_GoBack"/>
      <w:bookmarkEnd w:id="0"/>
      <w:r>
        <w:rPr>
          <w:rFonts w:hint="eastAsia" w:ascii="微软雅黑" w:hAnsi="微软雅黑" w:eastAsia="微软雅黑" w:cs="微软雅黑"/>
          <w:kern w:val="0"/>
          <w:sz w:val="22"/>
          <w:szCs w:val="22"/>
          <w:shd w:val="clear" w:fill="FFFFFF"/>
          <w:lang w:val="en-US" w:eastAsia="zh-CN" w:bidi="ar"/>
        </w:rPr>
        <w:t> </w:t>
      </w:r>
    </w:p>
    <w:p>
      <w:pPr>
        <w:keepNext w:val="0"/>
        <w:keepLines w:val="0"/>
        <w:widowControl/>
        <w:suppressLineNumbers w:val="0"/>
        <w:spacing w:before="120" w:beforeAutospacing="0" w:after="0" w:afterAutospacing="0" w:line="480" w:lineRule="auto"/>
        <w:ind w:left="0" w:right="0"/>
        <w:jc w:val="left"/>
      </w:pPr>
      <w:r>
        <w:rPr>
          <w:rFonts w:hint="eastAsia" w:ascii="微软雅黑" w:hAnsi="微软雅黑" w:eastAsia="微软雅黑" w:cs="微软雅黑"/>
          <w:kern w:val="0"/>
          <w:sz w:val="22"/>
          <w:szCs w:val="22"/>
          <w:shd w:val="clear" w:fill="FFFFFF"/>
          <w:lang w:val="en-US" w:eastAsia="zh-CN" w:bidi="ar"/>
        </w:rPr>
        <w:t> </w:t>
      </w:r>
    </w:p>
    <w:p>
      <w:pPr>
        <w:keepNext w:val="0"/>
        <w:keepLines w:val="0"/>
        <w:widowControl/>
        <w:suppressLineNumbers w:val="0"/>
        <w:spacing w:before="120" w:beforeAutospacing="0" w:after="0" w:afterAutospacing="0" w:line="480" w:lineRule="auto"/>
        <w:ind w:left="0" w:right="0"/>
        <w:jc w:val="center"/>
      </w:pPr>
      <w:r>
        <w:rPr>
          <w:rFonts w:hint="eastAsia" w:ascii="微软雅黑" w:hAnsi="微软雅黑" w:eastAsia="微软雅黑" w:cs="微软雅黑"/>
          <w:kern w:val="0"/>
          <w:sz w:val="22"/>
          <w:szCs w:val="22"/>
          <w:shd w:val="clear" w:fill="FFFFFF"/>
          <w:lang w:val="en-US" w:eastAsia="zh-CN" w:bidi="ar"/>
        </w:rPr>
        <w:t>四川省药品监督管理局</w:t>
      </w:r>
    </w:p>
    <w:p>
      <w:pPr>
        <w:keepNext w:val="0"/>
        <w:keepLines w:val="0"/>
        <w:widowControl/>
        <w:suppressLineNumbers w:val="0"/>
        <w:spacing w:before="120" w:beforeAutospacing="0" w:after="0" w:afterAutospacing="0" w:line="480" w:lineRule="auto"/>
        <w:ind w:left="0" w:right="0"/>
        <w:jc w:val="center"/>
      </w:pPr>
      <w:r>
        <w:rPr>
          <w:rFonts w:hint="eastAsia" w:ascii="微软雅黑" w:hAnsi="微软雅黑" w:eastAsia="微软雅黑" w:cs="微软雅黑"/>
          <w:kern w:val="0"/>
          <w:sz w:val="22"/>
          <w:szCs w:val="22"/>
          <w:shd w:val="clear" w:fill="FFFFFF"/>
          <w:lang w:val="en-US" w:eastAsia="zh-CN" w:bidi="ar"/>
        </w:rPr>
        <w:t>2021年8月9日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51C62"/>
    <w:rsid w:val="70F5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000000"/>
      <w:u w:val="none"/>
    </w:rPr>
  </w:style>
  <w:style w:type="character" w:styleId="5">
    <w:name w:val="Hyperlink"/>
    <w:basedOn w:val="3"/>
    <w:uiPriority w:val="0"/>
    <w:rPr>
      <w:color w:val="000000"/>
      <w:u w:val="none"/>
    </w:rPr>
  </w:style>
  <w:style w:type="character" w:customStyle="1" w:styleId="6">
    <w:name w:val="jp-artist"/>
    <w:basedOn w:val="3"/>
    <w:uiPriority w:val="0"/>
    <w:rPr>
      <w:color w:val="666666"/>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2021-08-10T02:50:00Z</dcterms:created>
  <dc:creator>ぺ灬cc果冻ル</dc:creator>
  <cp:lastModifiedBy>ぺ灬cc果冻ル</cp:lastModifiedBy>
  <dcterms:modified xsi:type="dcterms:W3CDTF">2021-08-10T02:50:43Z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