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  <w:bdr w:val="none" w:color="auto" w:sz="0" w:space="0"/>
          <w:shd w:val="clear" w:fill="FFFFFF"/>
        </w:rPr>
        <w:t>上海市医疗器械化妆品审评核查中心拟聘人员公示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0F3F6"/>
          <w:lang w:val="en-US" w:eastAsia="zh-CN" w:bidi="ar"/>
        </w:rPr>
        <w:t>发布时间：2021-08-09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我单位根据《上海市事业单位公开招聘人员办法》（沪人社规〔2019〕15号）的要求，拟录以下 2 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李众峰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安谋科技（中国）有限公司上海徐汇分公司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常海霞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丝芙兰（上海）化妆品销售有限公司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68"/>
    <w:rsid w:val="00280D68"/>
    <w:rsid w:val="002A41F6"/>
    <w:rsid w:val="002B7823"/>
    <w:rsid w:val="00324EC2"/>
    <w:rsid w:val="005B0BD7"/>
    <w:rsid w:val="006419BB"/>
    <w:rsid w:val="007F33D6"/>
    <w:rsid w:val="00C659F6"/>
    <w:rsid w:val="00D16823"/>
    <w:rsid w:val="00EF4F62"/>
    <w:rsid w:val="00FD0712"/>
    <w:rsid w:val="2CAA1BED"/>
    <w:rsid w:val="4BD8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5</TotalTime>
  <ScaleCrop>false</ScaleCrop>
  <LinksUpToDate>false</LinksUpToDate>
  <CharactersWithSpaces>200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2021-05-06T02:07:00Z</dcterms:created>
  <dc:creator>Administrator</dc:creator>
  <cp:lastModifiedBy>卜荣荣</cp:lastModifiedBy>
  <dcterms:modified xsi:type="dcterms:W3CDTF">2021-08-09T10:54:12Z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5AAC9F2D6CD84D9C8A45BD83C8C8B99F</vt:lpwstr>
  </property>
</Properties>
</file>