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273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1792"/>
        <w:gridCol w:w="1220"/>
        <w:gridCol w:w="1170"/>
        <w:gridCol w:w="5601"/>
        <w:gridCol w:w="1320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用工形式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岗位招聘要求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岗位待遇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劳务派遣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1.</w:t>
            </w: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具有中华人民共和国国籍；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2.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品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行端正，遵纪守法，无违规违纪等不良记录；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3.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具有良好的服务意识和团队协作精神，能吃苦耐劳，服从单位工作分配及岗位安排；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4.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年龄在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30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周岁以下（按公示发布当天时间截止），软件工程专业大学本科及以上学历；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5.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具有适应职位要求的身体条件，心理和身体健康，无精神病病史；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面议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司  机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劳务派遣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1.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具有中华人民共和国国籍；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2.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品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行端正，遵纪守法，无违规违纪等不良记录；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3.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具有良好的服务意识和团队协作精神，能吃苦耐劳，服从单位工作分配及岗位安排；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4.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高中及以上学历，年龄在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35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周岁以下（按公示发布当天时间截止），持有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B1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及以上驾驶证，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5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年以上实际驾驶经验，驾驶技术娴熟，持有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A1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驾驶证者优先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5.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具有适应职位要求的身体条件，心理和身体健康，无精神病病史；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6.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安全驾驶记录良好，无重大事故及交通违章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,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25353"/>
                <w:spacing w:val="0"/>
                <w:sz w:val="14"/>
                <w:szCs w:val="14"/>
                <w:bdr w:val="none" w:color="auto" w:sz="0" w:space="0"/>
              </w:rPr>
              <w:t>具有较强的安全意识。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525353"/>
                <w:spacing w:val="0"/>
                <w:sz w:val="16"/>
                <w:szCs w:val="16"/>
                <w:bdr w:val="none" w:color="auto" w:sz="0" w:space="0"/>
              </w:rPr>
              <w:t>面议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34930"/>
    <w:rsid w:val="2053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2021-08-05T04:41:00Z</dcterms:created>
  <dc:creator>ぺ灬cc果冻ル</dc:creator>
  <cp:lastModifiedBy>ぺ灬cc果冻ル</cp:lastModifiedBy>
  <dcterms:modified xsi:type="dcterms:W3CDTF">2021-08-05T04:42:30Z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