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35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35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违纪行为认定及处理办法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考生不遵守考场纪律，考试过程中有下列行为之一的，应当认定为考试违纪：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（一）所处考试环境同时出现其他人的；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（二）使用快捷键切屏、截屏退出考试系统或多屏登录考试端的；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（三）离开座位、离开监控视频范围、遮挡摄像头的；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（四）有进食、进水、上卫生间行为的；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（五）有对外传递物品行为的；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（六）佩戴耳机的；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（七）未经允许强行退出考试软件的；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（八）其它应当视为本场考试违纪的行为。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考生违背考试公平、公正原则，考试过程中有下列行为之一的，应当认定为考试作弊：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（一）伪造资料、身份信息替代他人或被替代参加考试的；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（二）非考生本人登录考试系统参加考试，或更换作答人员的；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（三）浏览网页、在线查询、翻阅电脑和手机存储资料，查看电子影像资料的；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（四）翻阅书籍、文件、纸质资料的；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（五）未经许可接触和使用通讯工具如手机、蓝牙设备等，使用各类聊天软件或远程工具的；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（六）其它应当视为本场考试作弊的行为。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考生在考试过程中或在考试结束后发现下列行为之一的，应当认定相关的考生实施了作弊行为：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（一）拍摄、抄录、传播试题内容的；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（二）抄袭、协助他人抄袭的；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（三）串通作弊或者参与有组织作弊的；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（四）评卷过程中被认定为答案雷同的；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（五）考生的不当行为导致试题泄露或造成重大社会影响的；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（六）经后台监考发现，确认考生有其它违纪、舞弊行为的；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（七）若发现考生有疑似违纪、舞弊等行为，考试结束后由考务人员根据考试数据、监考记录、系统日志等多种方式进行判断，其结果实属违纪、舞弊的；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（八）其它应认定为作弊的行为。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考生有第一条所列考试违纪行为之一的，取消本场考试成绩。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考生有第二条、第三条所列考试舞弊行为之一的，取消本场考试成绩。情节严重的追究相关责任。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如考生因电脑设备问题、网络问题、考生个人行为等问题，导致电脑端和移动端考试视频数据缺失，而影响考务人员判断本场考试有效性的，取消本场考试成绩。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第七条 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笔试过程中，未按要求录制真实、有效的移动端佐证视频，影响考务人员判断考生行为的，取消本场考试成绩。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考生应保障设备硬件正常运行，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电脑故障</w:t>
      </w:r>
      <w:r>
        <w:rPr>
          <w:rFonts w:hint="eastAsia" w:ascii="仿宋_GB2312" w:hAnsi="仿宋_GB2312" w:eastAsia="仿宋_GB2312" w:cs="仿宋_GB2312"/>
          <w:sz w:val="32"/>
          <w:szCs w:val="32"/>
        </w:rPr>
        <w:t>、断电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断网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账号错误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非系统技术性</w:t>
      </w:r>
      <w:r>
        <w:rPr>
          <w:rFonts w:hint="eastAsia" w:ascii="仿宋_GB2312" w:hAnsi="仿宋_GB2312" w:eastAsia="仿宋_GB2312" w:cs="仿宋_GB2312"/>
          <w:sz w:val="32"/>
          <w:szCs w:val="32"/>
        </w:rPr>
        <w:t>问题导致考试无法正常进行的，考试时间不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由考生自行承担责任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0FF6434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2931D2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165</Words>
  <Characters>942</Characters>
  <Lines>7</Lines>
  <Paragraphs>2</Paragraphs>
  <TotalTime>90</TotalTime>
  <ScaleCrop>false</ScaleCrop>
  <LinksUpToDate>false</LinksUpToDate>
  <CharactersWithSpaces>1105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2020-09-16T01:41:00Z</dcterms:created>
  <dc:creator>WPS_1532603777</dc:creator>
  <cp:lastModifiedBy>RSZH-DA</cp:lastModifiedBy>
  <cp:lastPrinted>2021-08-04T06:19:33Z</cp:lastPrinted>
  <dcterms:modified xsi:type="dcterms:W3CDTF">2021-08-04T06:20:31Z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