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ind w:firstLine="480"/>
        <w:rPr>
          <w:rFonts w:hint="eastAsia" w:ascii="黑体" w:hAnsi="黑体" w:eastAsia="黑体" w:cs="黑体"/>
          <w:color w:val="333333"/>
          <w:kern w:val="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23495</wp:posOffset>
                </wp:positionH>
                <wp:positionV relativeFrom="paragraph">
                  <wp:posOffset>-163195</wp:posOffset>
                </wp:positionV>
                <wp:extent cx="733425" cy="2667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85pt;margin-top:-12.85pt;height:21pt;width:57.75pt;z-index:251659264;mso-width-relative:page;mso-height-relative:page;" filled="f" stroked="f" coordsize="21600,21600" o:gfxdata="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Cb8qa1QAAAAgBAAAPAAAAAAAAAAEAIAAAACIAAABkcnMvZG93bnJldi54bWxQSwECFAAUAAAA&#10;CACHTuJAgYVUiLgBAABnAwAADgAAAAAAAAABACAAAAAkAQAAZHJzL2Uyb0RvYy54bWxQSwUGAAAA&#10;AAYABgBZAQAATgUAAAAA&#10;">
                <v:path/>
                <v:fill on="f" focussize="0,0"/>
                <v:stroke on="f"/>
                <v:imagedata o:title=""/>
                <o:lock v:ext="edit"/>
                <v:textbox style="mso-fit-shape-to-text:t;">
                  <w:txbxContent>
                    <w:p>
                      <w:pPr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仿宋" w:hAnsi="仿宋" w:eastAsia="仿宋"/>
          <w:sz w:val="30"/>
          <w:szCs w:val="30"/>
        </w:rPr>
        <w:t>附件</w:t>
      </w:r>
      <w:r>
        <w:rPr>
          <w:rFonts w:ascii="仿宋" w:hAnsi="仿宋" w:eastAsia="仿宋"/>
          <w:sz w:val="30"/>
          <w:szCs w:val="30"/>
        </w:rPr>
        <w:t>1</w:t>
      </w:r>
      <w:r>
        <w:rPr>
          <w:rFonts w:hint="eastAsia" w:ascii="仿宋" w:hAnsi="仿宋" w:eastAsia="仿宋"/>
          <w:sz w:val="30"/>
          <w:szCs w:val="30"/>
        </w:rPr>
        <w:t xml:space="preserve">：      </w:t>
      </w:r>
      <w:r>
        <w:rPr>
          <w:rFonts w:hint="eastAsia" w:ascii="黑体" w:hAnsi="黑体" w:eastAsia="黑体" w:cs="黑体"/>
          <w:sz w:val="32"/>
          <w:szCs w:val="32"/>
        </w:rPr>
        <w:t>山西省阳泉市平定县2021年引进急需紧缺岗位人才岗位表</w:t>
      </w:r>
    </w:p>
    <w:p>
      <w:pPr>
        <w:rPr>
          <w:rFonts w:hint="eastAsia" w:ascii="黑体" w:hAnsi="黑体" w:eastAsia="黑体" w:cs="黑体"/>
          <w:b/>
          <w:sz w:val="36"/>
          <w:szCs w:val="36"/>
        </w:rPr>
      </w:pPr>
    </w:p>
    <w:tbl>
      <w:tblPr>
        <w:tblStyle w:val="3"/>
        <w:tblW w:w="136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86"/>
        <w:gridCol w:w="841"/>
        <w:gridCol w:w="435"/>
        <w:gridCol w:w="1283"/>
        <w:gridCol w:w="1268"/>
        <w:gridCol w:w="756"/>
        <w:gridCol w:w="4563"/>
        <w:gridCol w:w="30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tblHeader/>
          <w:jc w:val="center"/>
        </w:trPr>
        <w:tc>
          <w:tcPr>
            <w:tcW w:w="401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序号</w:t>
            </w:r>
          </w:p>
        </w:tc>
        <w:tc>
          <w:tcPr>
            <w:tcW w:w="1056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招聘单位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招聘</w:t>
            </w:r>
          </w:p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岗位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招聘</w:t>
            </w:r>
            <w:r>
              <w:rPr>
                <w:rFonts w:ascii="宋体" w:hAnsi="宋体"/>
                <w:b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人数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spacing w:line="200" w:lineRule="exact"/>
              <w:jc w:val="center"/>
              <w:textAlignment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年龄要求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学历要求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专业要求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岗位要求</w:t>
            </w:r>
          </w:p>
        </w:tc>
        <w:tc>
          <w:tcPr>
            <w:tcW w:w="2256" w:type="dxa"/>
            <w:noWrap w:val="0"/>
            <w:vAlign w:val="center"/>
          </w:tcPr>
          <w:p>
            <w:pPr>
              <w:jc w:val="center"/>
              <w:rPr>
                <w:rFonts w:asci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平定县第一中学校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高中物理教师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3"/>
                <w:szCs w:val="13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从事教学授课工作；有较强的语言表达能力；具有高中及以上物理教师资格证。</w:t>
            </w:r>
          </w:p>
        </w:tc>
        <w:tc>
          <w:tcPr>
            <w:tcW w:w="22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报名邮箱：pdx2021rcyj@vip.163.com;咨询电话:0353--6166001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2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高中化学教师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从事教学授课工作；有较强的语言表达能力；具有高中及以上化学教师资格证。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高中生物教师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从事教学授课工作；有较强的语言表达能力；具有高中及以上生物教师资格证。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平定县第二中学校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高中语文教师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6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从事教学授课工作；有较强的语言表达能力；普通话水平二级甲等以上；具有高中及以上语文教师资格证。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5</w:t>
            </w:r>
          </w:p>
        </w:tc>
        <w:tc>
          <w:tcPr>
            <w:tcW w:w="1056" w:type="dxa"/>
            <w:vMerge w:val="continue"/>
            <w:noWrap w:val="0"/>
            <w:vAlign w:val="top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高中数学教师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5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从事教学授课工作；有较强的语言表达能力；具有高中及以上数学教师资格证。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6</w:t>
            </w:r>
          </w:p>
        </w:tc>
        <w:tc>
          <w:tcPr>
            <w:tcW w:w="1056" w:type="dxa"/>
            <w:vMerge w:val="continue"/>
            <w:noWrap w:val="0"/>
            <w:vAlign w:val="top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高中物理教师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从事教学授课工作；有较强的语言表达能力；具有高中及以上物理教师资格证。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7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高中化学教师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从事教学授课工作；有较强的语言表达能力；具有高中及以上化学教师资格证。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8</w:t>
            </w:r>
          </w:p>
        </w:tc>
        <w:tc>
          <w:tcPr>
            <w:tcW w:w="1056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平定县第二中学校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高中英语教师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从事教学授课工作；有较强的语言表达能力；具有高中及以上英语教师资格证。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9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高中生物教师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从事教学授课工作；有较强的语言表达能力；具有高中及以上生物教师资格证。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10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高中思想政治教师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从事教学授课工作；有较强的语言表达能力；具有高中及以上思想政治教师资格证。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11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高中历史教师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4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从事教学授课工作；有较强的语言表达能力；具有高中及以上历史教师资格证。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12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高中地理教师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3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从事教学授课工作；有较强的语言表达能力；具有高中及以上地理教师资格证。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13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高中信息技术教师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2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从事教学授课工作；有较强的语言表达能力；具有高中及以上信息技术教师资格证。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  <w:jc w:val="center"/>
        </w:trPr>
        <w:tc>
          <w:tcPr>
            <w:tcW w:w="401" w:type="dxa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14</w:t>
            </w:r>
          </w:p>
        </w:tc>
        <w:tc>
          <w:tcPr>
            <w:tcW w:w="10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</w:p>
        </w:tc>
        <w:tc>
          <w:tcPr>
            <w:tcW w:w="894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高中美术教师</w:t>
            </w:r>
          </w:p>
        </w:tc>
        <w:tc>
          <w:tcPr>
            <w:tcW w:w="439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ascii="仿宋_GB2312" w:hAnsi="宋体" w:eastAsia="仿宋_GB2312"/>
                <w:sz w:val="18"/>
                <w:szCs w:val="18"/>
              </w:rPr>
              <w:t>1</w:t>
            </w:r>
          </w:p>
        </w:tc>
        <w:tc>
          <w:tcPr>
            <w:tcW w:w="1379" w:type="dxa"/>
            <w:noWrap w:val="0"/>
            <w:vAlign w:val="top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3"/>
                <w:szCs w:val="13"/>
              </w:rPr>
              <w:t>硕士研究生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35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周岁及以下，博士研究生</w:t>
            </w:r>
            <w:r>
              <w:rPr>
                <w:rFonts w:ascii="仿宋_GB2312" w:hAnsi="宋体" w:eastAsia="仿宋_GB2312"/>
                <w:sz w:val="13"/>
                <w:szCs w:val="13"/>
              </w:rPr>
              <w:t>40</w:t>
            </w:r>
            <w:r>
              <w:rPr>
                <w:rFonts w:hint="eastAsia" w:ascii="仿宋_GB2312" w:hAnsi="宋体" w:eastAsia="仿宋_GB2312"/>
                <w:sz w:val="13"/>
                <w:szCs w:val="13"/>
              </w:rPr>
              <w:t>周岁及以下</w:t>
            </w:r>
          </w:p>
        </w:tc>
        <w:tc>
          <w:tcPr>
            <w:tcW w:w="1371" w:type="dxa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硕士研究生及以上</w:t>
            </w:r>
          </w:p>
        </w:tc>
        <w:tc>
          <w:tcPr>
            <w:tcW w:w="798" w:type="dxa"/>
            <w:noWrap w:val="0"/>
            <w:vAlign w:val="top"/>
          </w:tcPr>
          <w:p>
            <w:r>
              <w:rPr>
                <w:rFonts w:hint="eastAsia" w:ascii="仿宋_GB2312" w:hAnsi="宋体" w:eastAsia="仿宋_GB2312"/>
                <w:sz w:val="18"/>
                <w:szCs w:val="18"/>
              </w:rPr>
              <w:t>不限专业</w:t>
            </w:r>
          </w:p>
        </w:tc>
        <w:tc>
          <w:tcPr>
            <w:tcW w:w="5035" w:type="dxa"/>
            <w:noWrap w:val="0"/>
            <w:vAlign w:val="center"/>
          </w:tcPr>
          <w:p>
            <w:pPr>
              <w:rPr>
                <w:rFonts w:ascii="仿宋_GB2312" w:hAnsi="宋体" w:eastAsia="仿宋_GB2312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sz w:val="18"/>
                <w:szCs w:val="18"/>
              </w:rPr>
              <w:t>从事教学授课工作；有较强的语言表达能力；具有高中及以上美术教师资格证。</w:t>
            </w:r>
          </w:p>
        </w:tc>
        <w:tc>
          <w:tcPr>
            <w:tcW w:w="2256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15"/>
                <w:szCs w:val="15"/>
              </w:rPr>
            </w:pPr>
          </w:p>
        </w:tc>
      </w:tr>
    </w:tbl>
    <w:p>
      <w:pPr>
        <w:ind w:firstLine="602" w:firstLineChars="200"/>
        <w:jc w:val="left"/>
        <w:rPr>
          <w:rFonts w:ascii="仿宋" w:hAnsi="仿宋" w:eastAsia="仿宋"/>
          <w:b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 xml:space="preserve">         </w:t>
      </w:r>
    </w:p>
    <w:p>
      <w:pPr>
        <w:spacing w:line="540" w:lineRule="exact"/>
        <w:rPr>
          <w:rFonts w:ascii="仿宋" w:hAnsi="仿宋" w:eastAsia="仿宋"/>
          <w:sz w:val="30"/>
          <w:szCs w:val="30"/>
        </w:rPr>
        <w:sectPr>
          <w:pgSz w:w="16838" w:h="11906" w:orient="landscape"/>
          <w:pgMar w:top="1247" w:right="1440" w:bottom="1247" w:left="1440" w:header="851" w:footer="992" w:gutter="0"/>
          <w:cols w:space="720" w:num="1"/>
          <w:docGrid w:linePitch="312" w:charSpace="0"/>
        </w:sect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80033D"/>
    <w:rsid w:val="6680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2021-08-02T07:35:00Z</dcterms:created>
  <dc:creator>小幸运</dc:creator>
  <cp:lastModifiedBy>小幸运</cp:lastModifiedBy>
  <dcterms:modified xsi:type="dcterms:W3CDTF">2021-08-02T07:37:41Z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D7D2AB4086F0420B80FAB5DBCAC8CE05</vt:lpwstr>
  </property>
</Properties>
</file>