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4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A78D6"/>
          <w:spacing w:val="0"/>
          <w:sz w:val="39"/>
          <w:szCs w:val="3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A78D6"/>
          <w:spacing w:val="0"/>
          <w:sz w:val="39"/>
          <w:szCs w:val="39"/>
          <w:bdr w:val="none" w:color="auto" w:sz="0" w:space="0"/>
        </w:rPr>
        <w:t>2020公开招聘事业单位工作人员第三批拟聘用人员的公示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150" w:right="452" w:hanging="360"/>
        <w:jc w:val="center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</w:rPr>
        <w:t>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5"/>
          <w:szCs w:val="15"/>
          <w:shd w:val="clear" w:fill="46A828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21"/>
          <w:szCs w:val="21"/>
          <w:shd w:val="clear" w:fill="FE9844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24"/>
          <w:szCs w:val="24"/>
          <w:shd w:val="clear" w:fill="FE9844"/>
        </w:rPr>
        <w:t>大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150" w:right="452" w:hanging="360"/>
        <w:jc w:val="center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</w:rPr>
        <w:t>发布时间：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</w:rPr>
        <w:t>2021-07-28 10:55:00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150" w:right="150" w:hanging="360"/>
        <w:jc w:val="center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</w:rPr>
        <w:t>新闻来源：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</w:rPr>
        <w:t>县人才交流服务中心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150" w:right="150" w:hanging="36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instrText xml:space="preserve"> HYPERLINK "http://www.jhx.gov.cn/xwzx/tzgg/202107/javascript:window.print();"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t>    打印本页    |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instrText xml:space="preserve"> HYPERLINK "http://www.jhx.gov.cn/xwzx/tzgg/202107/javascript:window.close()"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t>    关闭本页    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150" w:right="150" w:hanging="36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</w:rPr>
        <w:t>访问量：24次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0" w:beforeAutospacing="0" w:after="600" w:afterAutospacing="0" w:line="465" w:lineRule="atLeast"/>
        <w:ind w:left="750" w:right="750" w:firstLine="57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根据《黔东南州各县（市）事业单位2020年公开招聘工作人员实施方案》规定，通过网上报名、笔试、现场资格审查、面试、体检和考察合格，确定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曹德荣、龙庆华二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位考生为剑河县2020年公开招聘事业单位工作人员第三批拟聘用人员，现予以公示。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0" w:beforeAutospacing="0" w:after="600" w:afterAutospacing="0" w:line="465" w:lineRule="atLeast"/>
        <w:ind w:left="750" w:right="750" w:firstLine="57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公示时间为7个工作日（2021年7月28日至2021年8月5日），公示期间若有异议，请向剑河县纪检监察和县人力资源和社会保障部门反映。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471E06"/>
    <w:multiLevelType w:val="multilevel"/>
    <w:tmpl w:val="03471E0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32C20"/>
    <w:rsid w:val="0DB32C20"/>
    <w:rsid w:val="10590D9F"/>
    <w:rsid w:val="15FA5A67"/>
    <w:rsid w:val="1CD87E7B"/>
    <w:rsid w:val="37A86607"/>
    <w:rsid w:val="42D242A6"/>
    <w:rsid w:val="52942326"/>
    <w:rsid w:val="55986B20"/>
    <w:rsid w:val="59E605DC"/>
    <w:rsid w:val="5C423985"/>
    <w:rsid w:val="61BD09DD"/>
    <w:rsid w:val="6F49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FFFFFF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yperlink"/>
    <w:basedOn w:val="5"/>
    <w:uiPriority w:val="0"/>
    <w:rPr>
      <w:color w:val="FFFFFF"/>
      <w:u w:val="none"/>
    </w:rPr>
  </w:style>
  <w:style w:type="character" w:styleId="10">
    <w:name w:val="HTML Code"/>
    <w:basedOn w:val="5"/>
    <w:uiPriority w:val="0"/>
    <w:rPr>
      <w:rFonts w:ascii="Courier New" w:hAnsi="Courier New"/>
      <w:sz w:val="20"/>
    </w:rPr>
  </w:style>
  <w:style w:type="character" w:styleId="11">
    <w:name w:val="HTML Cite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2021-07-27T00:38:00Z</dcterms:created>
  <dc:creator>123</dc:creator>
  <cp:lastModifiedBy>卜荣荣</cp:lastModifiedBy>
  <dcterms:modified xsi:type="dcterms:W3CDTF">2021-07-29T10:35:32Z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8E1B6E39AED34D21AE5BA1F0D6FFD4D3</vt:lpwstr>
  </property>
</Properties>
</file>