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972" w:type="dxa"/>
        <w:jc w:val="center"/>
        <w:shd w:val="clear"/>
        <w:tblLayout w:type="autofit"/>
        <w:tblCellMar>
          <w:top w:w="0" w:type="dxa"/>
          <w:left w:w="0" w:type="dxa"/>
          <w:bottom w:w="0" w:type="dxa"/>
          <w:right w:w="0" w:type="dxa"/>
        </w:tblCellMar>
      </w:tblPr>
      <w:tblGrid>
        <w:gridCol w:w="291"/>
        <w:gridCol w:w="1322"/>
        <w:gridCol w:w="1198"/>
        <w:gridCol w:w="2620"/>
        <w:gridCol w:w="2408"/>
        <w:gridCol w:w="811"/>
        <w:gridCol w:w="661"/>
        <w:gridCol w:w="661"/>
      </w:tblGrid>
      <w:tr>
        <w:tblPrEx>
          <w:shd w:val="clear"/>
          <w:tblCellMar>
            <w:top w:w="0" w:type="dxa"/>
            <w:left w:w="0" w:type="dxa"/>
            <w:bottom w:w="0" w:type="dxa"/>
            <w:right w:w="0" w:type="dxa"/>
          </w:tblCellMar>
        </w:tblPrEx>
        <w:trPr>
          <w:trHeight w:val="529" w:hRule="atLeast"/>
          <w:jc w:val="center"/>
        </w:trPr>
        <w:tc>
          <w:tcPr>
            <w:tcW w:w="9972" w:type="dxa"/>
            <w:gridSpan w:val="8"/>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2021年丽水市直事业单位公开招聘工作人员放弃及递补聘用人员名单公示</w:t>
            </w:r>
          </w:p>
        </w:tc>
      </w:tr>
      <w:tr>
        <w:tblPrEx>
          <w:tblCellMar>
            <w:top w:w="0" w:type="dxa"/>
            <w:left w:w="0" w:type="dxa"/>
            <w:bottom w:w="0" w:type="dxa"/>
            <w:right w:w="0" w:type="dxa"/>
          </w:tblCellMar>
        </w:tblPrEx>
        <w:trPr>
          <w:trHeight w:val="648" w:hRule="atLeast"/>
          <w:jc w:val="center"/>
        </w:trPr>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序号</w:t>
            </w:r>
          </w:p>
        </w:tc>
        <w:tc>
          <w:tcPr>
            <w:tcW w:w="127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准考证号</w:t>
            </w:r>
          </w:p>
        </w:tc>
        <w:tc>
          <w:tcPr>
            <w:tcW w:w="115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姓名</w:t>
            </w:r>
          </w:p>
        </w:tc>
        <w:tc>
          <w:tcPr>
            <w:tcW w:w="2520"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报考部门</w:t>
            </w:r>
          </w:p>
        </w:tc>
        <w:tc>
          <w:tcPr>
            <w:tcW w:w="231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报考岗位</w:t>
            </w:r>
          </w:p>
        </w:tc>
        <w:tc>
          <w:tcPr>
            <w:tcW w:w="780"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总成绩</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岗位排名</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备注</w:t>
            </w:r>
          </w:p>
        </w:tc>
      </w:tr>
      <w:tr>
        <w:tblPrEx>
          <w:tblCellMar>
            <w:top w:w="0" w:type="dxa"/>
            <w:left w:w="0" w:type="dxa"/>
            <w:bottom w:w="0" w:type="dxa"/>
            <w:right w:w="0" w:type="dxa"/>
          </w:tblCellMar>
        </w:tblPrEx>
        <w:trPr>
          <w:trHeight w:val="697" w:hRule="atLeast"/>
          <w:jc w:val="center"/>
        </w:trPr>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1</w:t>
            </w:r>
          </w:p>
        </w:tc>
        <w:tc>
          <w:tcPr>
            <w:tcW w:w="127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011000103520</w:t>
            </w:r>
          </w:p>
        </w:tc>
        <w:tc>
          <w:tcPr>
            <w:tcW w:w="115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汪利</w:t>
            </w:r>
          </w:p>
        </w:tc>
        <w:tc>
          <w:tcPr>
            <w:tcW w:w="2520"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丽水市农村水利水电管理中心、丽水市南明湖管理所（挂丽水经济技术开发区水利服务站牌子）</w:t>
            </w:r>
          </w:p>
        </w:tc>
        <w:tc>
          <w:tcPr>
            <w:tcW w:w="231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工作人员</w:t>
            </w:r>
          </w:p>
        </w:tc>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75.49</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1</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放弃</w:t>
            </w:r>
          </w:p>
        </w:tc>
      </w:tr>
      <w:tr>
        <w:tblPrEx>
          <w:tblCellMar>
            <w:top w:w="0" w:type="dxa"/>
            <w:left w:w="0" w:type="dxa"/>
            <w:bottom w:w="0" w:type="dxa"/>
            <w:right w:w="0" w:type="dxa"/>
          </w:tblCellMar>
        </w:tblPrEx>
        <w:trPr>
          <w:trHeight w:val="732" w:hRule="atLeast"/>
          <w:jc w:val="center"/>
        </w:trPr>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2</w:t>
            </w:r>
          </w:p>
        </w:tc>
        <w:tc>
          <w:tcPr>
            <w:tcW w:w="127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011000102313</w:t>
            </w:r>
          </w:p>
        </w:tc>
        <w:tc>
          <w:tcPr>
            <w:tcW w:w="115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虞脉</w:t>
            </w:r>
          </w:p>
        </w:tc>
        <w:tc>
          <w:tcPr>
            <w:tcW w:w="2520"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丽水市农村水利水电管理中心、丽水市南明湖管理所（挂丽水经济技术开发区水利服务站牌子）</w:t>
            </w:r>
          </w:p>
        </w:tc>
        <w:tc>
          <w:tcPr>
            <w:tcW w:w="231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工作人员</w:t>
            </w:r>
          </w:p>
        </w:tc>
        <w:tc>
          <w:tcPr>
            <w:tcW w:w="780"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73.15</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3</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放弃</w:t>
            </w:r>
          </w:p>
        </w:tc>
      </w:tr>
      <w:tr>
        <w:tblPrEx>
          <w:tblCellMar>
            <w:top w:w="0" w:type="dxa"/>
            <w:left w:w="0" w:type="dxa"/>
            <w:bottom w:w="0" w:type="dxa"/>
            <w:right w:w="0" w:type="dxa"/>
          </w:tblCellMar>
        </w:tblPrEx>
        <w:trPr>
          <w:trHeight w:val="757" w:hRule="atLeast"/>
          <w:jc w:val="center"/>
        </w:trPr>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3</w:t>
            </w:r>
          </w:p>
        </w:tc>
        <w:tc>
          <w:tcPr>
            <w:tcW w:w="127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011000105506</w:t>
            </w:r>
          </w:p>
        </w:tc>
        <w:tc>
          <w:tcPr>
            <w:tcW w:w="1152"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李操</w:t>
            </w:r>
          </w:p>
        </w:tc>
        <w:tc>
          <w:tcPr>
            <w:tcW w:w="2520"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丽水市农村水利水电管理中心、丽水市南明湖管理所（挂丽水经济技术开发区水利服务站牌子）</w:t>
            </w:r>
          </w:p>
        </w:tc>
        <w:tc>
          <w:tcPr>
            <w:tcW w:w="231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工作人员</w:t>
            </w:r>
          </w:p>
        </w:tc>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72.55</w:t>
            </w:r>
          </w:p>
        </w:tc>
        <w:tc>
          <w:tcPr>
            <w:tcW w:w="636" w:type="dxa"/>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4</w:t>
            </w:r>
          </w:p>
        </w:tc>
        <w:tc>
          <w:tcPr>
            <w:tcW w:w="0" w:type="auto"/>
            <w:shd w:val="clear"/>
            <w:vAlign w:val="center"/>
          </w:tcPr>
          <w:p>
            <w:pPr>
              <w:keepNext w:val="0"/>
              <w:keepLines w:val="0"/>
              <w:widowControl/>
              <w:suppressLineNumbers w:val="0"/>
              <w:jc w:val="center"/>
              <w:rPr>
                <w:sz w:val="14"/>
                <w:szCs w:val="14"/>
              </w:rPr>
            </w:pPr>
            <w:r>
              <w:rPr>
                <w:rFonts w:ascii="宋体" w:hAnsi="宋体" w:eastAsia="宋体" w:cs="宋体"/>
                <w:kern w:val="0"/>
                <w:sz w:val="14"/>
                <w:szCs w:val="14"/>
                <w:lang w:val="en-US" w:eastAsia="zh-CN" w:bidi="ar"/>
              </w:rPr>
              <w:t>递补</w:t>
            </w:r>
          </w:p>
        </w:tc>
      </w:tr>
    </w:tbl>
    <w:p>
      <w:bookmarkStart w:id="0" w:name="_GoBack"/>
      <w:bookmarkEnd w:id="0"/>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77312B"/>
    <w:rsid w:val="44D15A0D"/>
    <w:rsid w:val="4E773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8"/>
      <w:lang w:val="en-US" w:eastAsia="zh-CN" w:bidi="mn-Mong-CN"/>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spacing w:before="120" w:beforeLines="0" w:beforeAutospacing="0"/>
    </w:pPr>
    <w:rPr>
      <w:rFonts w:ascii="Arial" w:hAnsi="Arial"/>
      <w:sz w:val="24"/>
    </w:rPr>
  </w:style>
  <w:style w:type="table" w:styleId="4">
    <w:name w:val="Table Grid"/>
    <w:basedOn w:val="3"/>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6">
    <w:name w:val="FollowedHyperlink"/>
    <w:basedOn w:val="5"/>
    <w:uiPriority w:val="0"/>
    <w:rPr>
      <w:color w:val="666666"/>
      <w:u w:val="none"/>
    </w:rPr>
  </w:style>
  <w:style w:type="character" w:styleId="7">
    <w:name w:val="Hyperlink"/>
    <w:basedOn w:val="5"/>
    <w:uiPriority w:val="0"/>
    <w:rPr>
      <w:color w:val="2E900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2021-06-29T01:40:00Z</dcterms:created>
  <dc:creator>哦么么</dc:creator>
  <cp:lastModifiedBy>卜荣荣</cp:lastModifiedBy>
  <dcterms:modified xsi:type="dcterms:W3CDTF">2021-07-27T07:12:23Z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D8D07AA846ED41699C5112CBC8638320</vt:lpwstr>
  </property>
</Properties>
</file>