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79" w:rsidRDefault="003F1779" w:rsidP="003F1779">
      <w:pPr>
        <w:pStyle w:val="a5"/>
        <w:rPr>
          <w:sz w:val="18"/>
          <w:szCs w:val="18"/>
        </w:rPr>
      </w:pPr>
      <w:r>
        <w:rPr>
          <w:sz w:val="18"/>
          <w:szCs w:val="18"/>
        </w:rPr>
        <w:t>周珊珊(保健医生)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F1779"/>
    <w:rsid w:val="00323B43"/>
    <w:rsid w:val="003D37D8"/>
    <w:rsid w:val="003F1779"/>
    <w:rsid w:val="004358AB"/>
    <w:rsid w:val="0064020C"/>
    <w:rsid w:val="008811B0"/>
    <w:rsid w:val="008B7726"/>
    <w:rsid w:val="00B600C9"/>
    <w:rsid w:val="00B952C0"/>
    <w:rsid w:val="00CF7209"/>
    <w:rsid w:val="00F86CD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3F177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9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2021-07-27T02:42:00Z</dcterms:created>
  <dcterms:modified xsi:type="dcterms:W3CDTF">2021-07-27T02:43:00Z</dcterms:modified>
</cp:coreProperties>
</file>