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07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192"/>
        <w:gridCol w:w="990"/>
        <w:gridCol w:w="1980"/>
        <w:gridCol w:w="2223"/>
        <w:gridCol w:w="2619"/>
        <w:gridCol w:w="1812"/>
        <w:gridCol w:w="225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0" w:hRule="atLeast"/>
          <w:tblCellSpacing w:w="0" w:type="dxa"/>
          <w:jc w:val="center"/>
        </w:trPr>
        <w:tc>
          <w:tcPr>
            <w:tcW w:w="216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岗位</w:t>
            </w:r>
          </w:p>
        </w:tc>
        <w:tc>
          <w:tcPr>
            <w:tcW w:w="975"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人数</w:t>
            </w:r>
          </w:p>
        </w:tc>
        <w:tc>
          <w:tcPr>
            <w:tcW w:w="195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学历</w:t>
            </w:r>
          </w:p>
        </w:tc>
        <w:tc>
          <w:tcPr>
            <w:tcW w:w="219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专业</w:t>
            </w:r>
          </w:p>
        </w:tc>
        <w:tc>
          <w:tcPr>
            <w:tcW w:w="258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专业资格</w:t>
            </w:r>
          </w:p>
        </w:tc>
        <w:tc>
          <w:tcPr>
            <w:tcW w:w="1785"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相关要求及优惠政策</w:t>
            </w:r>
          </w:p>
        </w:tc>
        <w:tc>
          <w:tcPr>
            <w:tcW w:w="222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基本条件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236" w:hRule="atLeast"/>
          <w:tblCellSpacing w:w="0" w:type="dxa"/>
          <w:jc w:val="center"/>
        </w:trPr>
        <w:tc>
          <w:tcPr>
            <w:tcW w:w="216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妇产科医生</w:t>
            </w:r>
          </w:p>
        </w:tc>
        <w:tc>
          <w:tcPr>
            <w:tcW w:w="975"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1</w:t>
            </w:r>
          </w:p>
        </w:tc>
        <w:tc>
          <w:tcPr>
            <w:tcW w:w="195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大专及以上</w:t>
            </w:r>
          </w:p>
        </w:tc>
        <w:tc>
          <w:tcPr>
            <w:tcW w:w="219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临床医学、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妇产科学</w:t>
            </w:r>
          </w:p>
        </w:tc>
        <w:tc>
          <w:tcPr>
            <w:tcW w:w="258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助理医师及以上职称。</w:t>
            </w:r>
          </w:p>
        </w:tc>
        <w:tc>
          <w:tcPr>
            <w:tcW w:w="1785" w:type="dxa"/>
            <w:vMerge w:val="restart"/>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1.提供住宿；每月有就餐补贴。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2.缴纳各种保险（包括住房公积金）</w:t>
            </w:r>
          </w:p>
        </w:tc>
        <w:tc>
          <w:tcPr>
            <w:tcW w:w="2220" w:type="dxa"/>
            <w:vMerge w:val="restart"/>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1.遵纪守法，品行端正，具有良好的职业道德。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2.具有岗位所需的专业理论知识和学历相匹配的实践操作能力。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3.具有适应岗位要求的身体条件。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4.涉及卫生专业技术岗位，要求所学专业应与卫生专业技术资格考试和执业医师考试报名条件相适应。</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236" w:hRule="atLeast"/>
          <w:tblCellSpacing w:w="0" w:type="dxa"/>
          <w:jc w:val="center"/>
        </w:trPr>
        <w:tc>
          <w:tcPr>
            <w:tcW w:w="216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儿科医生</w:t>
            </w:r>
          </w:p>
        </w:tc>
        <w:tc>
          <w:tcPr>
            <w:tcW w:w="975"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1</w:t>
            </w:r>
          </w:p>
        </w:tc>
        <w:tc>
          <w:tcPr>
            <w:tcW w:w="195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大专及以上</w:t>
            </w:r>
          </w:p>
        </w:tc>
        <w:tc>
          <w:tcPr>
            <w:tcW w:w="219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临床医学、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儿科学</w:t>
            </w:r>
          </w:p>
        </w:tc>
        <w:tc>
          <w:tcPr>
            <w:tcW w:w="258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助理医师及以上职称。</w:t>
            </w:r>
          </w:p>
        </w:tc>
        <w:tc>
          <w:tcPr>
            <w:tcW w:w="1785" w:type="dxa"/>
            <w:vMerge w:val="continue"/>
            <w:shd w:val="clear"/>
            <w:vAlign w:val="center"/>
          </w:tcPr>
          <w:p>
            <w:pPr>
              <w:rPr>
                <w:rFonts w:hint="eastAsia" w:ascii="微软雅黑" w:hAnsi="微软雅黑" w:eastAsia="微软雅黑" w:cs="微软雅黑"/>
                <w:i w:val="0"/>
                <w:caps w:val="0"/>
                <w:color w:val="000000"/>
                <w:spacing w:val="0"/>
                <w:sz w:val="18"/>
                <w:szCs w:val="18"/>
              </w:rPr>
            </w:pPr>
          </w:p>
        </w:tc>
        <w:tc>
          <w:tcPr>
            <w:tcW w:w="2220" w:type="dxa"/>
            <w:vMerge w:val="continue"/>
            <w:shd w:val="clear"/>
            <w:vAlign w:val="center"/>
          </w:tcPr>
          <w:p>
            <w:pPr>
              <w:rPr>
                <w:rFonts w:hint="eastAsia" w:ascii="微软雅黑" w:hAnsi="微软雅黑" w:eastAsia="微软雅黑" w:cs="微软雅黑"/>
                <w:i w:val="0"/>
                <w:caps w:val="0"/>
                <w:color w:val="000000"/>
                <w:spacing w:val="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236" w:hRule="atLeast"/>
          <w:tblCellSpacing w:w="0" w:type="dxa"/>
          <w:jc w:val="center"/>
        </w:trPr>
        <w:tc>
          <w:tcPr>
            <w:tcW w:w="216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五官科医生</w:t>
            </w:r>
          </w:p>
        </w:tc>
        <w:tc>
          <w:tcPr>
            <w:tcW w:w="975"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1</w:t>
            </w:r>
          </w:p>
        </w:tc>
        <w:tc>
          <w:tcPr>
            <w:tcW w:w="195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大专及以上</w:t>
            </w:r>
          </w:p>
        </w:tc>
        <w:tc>
          <w:tcPr>
            <w:tcW w:w="219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临床医学</w:t>
            </w:r>
          </w:p>
        </w:tc>
        <w:tc>
          <w:tcPr>
            <w:tcW w:w="258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助理医生及以上</w:t>
            </w:r>
          </w:p>
        </w:tc>
        <w:tc>
          <w:tcPr>
            <w:tcW w:w="1785" w:type="dxa"/>
            <w:vMerge w:val="continue"/>
            <w:shd w:val="clear"/>
            <w:vAlign w:val="center"/>
          </w:tcPr>
          <w:p>
            <w:pPr>
              <w:rPr>
                <w:rFonts w:hint="eastAsia" w:ascii="微软雅黑" w:hAnsi="微软雅黑" w:eastAsia="微软雅黑" w:cs="微软雅黑"/>
                <w:i w:val="0"/>
                <w:caps w:val="0"/>
                <w:color w:val="000000"/>
                <w:spacing w:val="0"/>
                <w:sz w:val="18"/>
                <w:szCs w:val="18"/>
              </w:rPr>
            </w:pPr>
          </w:p>
        </w:tc>
        <w:tc>
          <w:tcPr>
            <w:tcW w:w="2220" w:type="dxa"/>
            <w:vMerge w:val="continue"/>
            <w:shd w:val="clear"/>
            <w:vAlign w:val="center"/>
          </w:tcPr>
          <w:p>
            <w:pPr>
              <w:rPr>
                <w:rFonts w:hint="eastAsia" w:ascii="微软雅黑" w:hAnsi="微软雅黑" w:eastAsia="微软雅黑" w:cs="微软雅黑"/>
                <w:i w:val="0"/>
                <w:caps w:val="0"/>
                <w:color w:val="000000"/>
                <w:spacing w:val="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236" w:hRule="atLeast"/>
          <w:tblCellSpacing w:w="0" w:type="dxa"/>
          <w:jc w:val="center"/>
        </w:trPr>
        <w:tc>
          <w:tcPr>
            <w:tcW w:w="216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检验技师</w:t>
            </w:r>
          </w:p>
        </w:tc>
        <w:tc>
          <w:tcPr>
            <w:tcW w:w="975"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1</w:t>
            </w:r>
          </w:p>
        </w:tc>
        <w:tc>
          <w:tcPr>
            <w:tcW w:w="195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大专及以上</w:t>
            </w:r>
          </w:p>
        </w:tc>
        <w:tc>
          <w:tcPr>
            <w:tcW w:w="219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医学检验</w:t>
            </w:r>
          </w:p>
        </w:tc>
        <w:tc>
          <w:tcPr>
            <w:tcW w:w="258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caps w:val="0"/>
                <w:color w:val="000000"/>
                <w:spacing w:val="0"/>
                <w:sz w:val="24"/>
                <w:szCs w:val="24"/>
                <w:bdr w:val="none" w:color="auto" w:sz="0" w:space="0"/>
              </w:rPr>
              <w:t>检验士及以上</w:t>
            </w:r>
          </w:p>
        </w:tc>
        <w:tc>
          <w:tcPr>
            <w:tcW w:w="1785" w:type="dxa"/>
            <w:vMerge w:val="continue"/>
            <w:shd w:val="clear"/>
            <w:vAlign w:val="center"/>
          </w:tcPr>
          <w:p>
            <w:pPr>
              <w:rPr>
                <w:rFonts w:hint="eastAsia" w:ascii="微软雅黑" w:hAnsi="微软雅黑" w:eastAsia="微软雅黑" w:cs="微软雅黑"/>
                <w:i w:val="0"/>
                <w:caps w:val="0"/>
                <w:color w:val="000000"/>
                <w:spacing w:val="0"/>
                <w:sz w:val="18"/>
                <w:szCs w:val="18"/>
              </w:rPr>
            </w:pPr>
          </w:p>
        </w:tc>
        <w:tc>
          <w:tcPr>
            <w:tcW w:w="2220" w:type="dxa"/>
            <w:vMerge w:val="continue"/>
            <w:shd w:val="clear"/>
            <w:vAlign w:val="center"/>
          </w:tcPr>
          <w:p>
            <w:pPr>
              <w:rPr>
                <w:rFonts w:hint="eastAsia" w:ascii="微软雅黑" w:hAnsi="微软雅黑" w:eastAsia="微软雅黑" w:cs="微软雅黑"/>
                <w:i w:val="0"/>
                <w:caps w:val="0"/>
                <w:color w:val="000000"/>
                <w:spacing w:val="0"/>
                <w:sz w:val="18"/>
                <w:szCs w:val="18"/>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r>
        <w:rPr>
          <w:rFonts w:hint="eastAsia" w:ascii="宋体" w:hAnsi="宋体" w:eastAsia="宋体" w:cs="宋体"/>
          <w:i w:val="0"/>
          <w:caps w:val="0"/>
          <w:color w:val="000000"/>
          <w:spacing w:val="0"/>
          <w:kern w:val="0"/>
          <w:sz w:val="24"/>
          <w:szCs w:val="24"/>
          <w:bdr w:val="none" w:color="auto" w:sz="0" w:space="0"/>
          <w:lang w:val="en-US" w:eastAsia="zh-CN" w:bidi="ar"/>
        </w:rPr>
        <w:t>注：专业问题由招聘单位负责解释</w:t>
      </w:r>
    </w:p>
    <w:p>
      <w:bookmarkStart w:id="0" w:name="_GoBack"/>
      <w:bookmarkEnd w:id="0"/>
    </w:p>
    <w:sectPr>
      <w:pgSz w:w="11906" w:h="16838"/>
      <w:pgMar w:top="1417" w:right="1644" w:bottom="1417"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AF6180"/>
    <w:rsid w:val="00204B41"/>
    <w:rsid w:val="00206C8F"/>
    <w:rsid w:val="0026613A"/>
    <w:rsid w:val="00D41729"/>
    <w:rsid w:val="00ED5006"/>
    <w:rsid w:val="03044A69"/>
    <w:rsid w:val="035E6EED"/>
    <w:rsid w:val="06557BB5"/>
    <w:rsid w:val="07AB61BD"/>
    <w:rsid w:val="0D2920E2"/>
    <w:rsid w:val="13435866"/>
    <w:rsid w:val="141A05CB"/>
    <w:rsid w:val="1AF84536"/>
    <w:rsid w:val="1B0006C2"/>
    <w:rsid w:val="227452D0"/>
    <w:rsid w:val="22B4416C"/>
    <w:rsid w:val="288753A2"/>
    <w:rsid w:val="29AF6180"/>
    <w:rsid w:val="2A31657A"/>
    <w:rsid w:val="2A773781"/>
    <w:rsid w:val="2D4A0460"/>
    <w:rsid w:val="304239A3"/>
    <w:rsid w:val="331F0FC3"/>
    <w:rsid w:val="3475602F"/>
    <w:rsid w:val="36394A1F"/>
    <w:rsid w:val="37743B3B"/>
    <w:rsid w:val="37856CEB"/>
    <w:rsid w:val="37BA651F"/>
    <w:rsid w:val="388A6231"/>
    <w:rsid w:val="39EA8431"/>
    <w:rsid w:val="3BD3A0D3"/>
    <w:rsid w:val="3D3F55D7"/>
    <w:rsid w:val="3E9A1CD1"/>
    <w:rsid w:val="3EF57C3D"/>
    <w:rsid w:val="41AD0041"/>
    <w:rsid w:val="41FC7480"/>
    <w:rsid w:val="488A399D"/>
    <w:rsid w:val="4C883670"/>
    <w:rsid w:val="4F286DB5"/>
    <w:rsid w:val="4F806803"/>
    <w:rsid w:val="515D1757"/>
    <w:rsid w:val="52177E4C"/>
    <w:rsid w:val="54250B77"/>
    <w:rsid w:val="545F5543"/>
    <w:rsid w:val="55CA15CE"/>
    <w:rsid w:val="55D11F58"/>
    <w:rsid w:val="56703CB1"/>
    <w:rsid w:val="568D44CD"/>
    <w:rsid w:val="5A8D5342"/>
    <w:rsid w:val="5BE656EF"/>
    <w:rsid w:val="5C30781A"/>
    <w:rsid w:val="5D6D2005"/>
    <w:rsid w:val="5E174D1D"/>
    <w:rsid w:val="5EBE1357"/>
    <w:rsid w:val="61B53081"/>
    <w:rsid w:val="61CA50C4"/>
    <w:rsid w:val="629F4B41"/>
    <w:rsid w:val="669E152B"/>
    <w:rsid w:val="68FA7DE1"/>
    <w:rsid w:val="6B062D90"/>
    <w:rsid w:val="6D221749"/>
    <w:rsid w:val="72280613"/>
    <w:rsid w:val="74A24D8A"/>
    <w:rsid w:val="786C6867"/>
    <w:rsid w:val="7ABA2E2C"/>
    <w:rsid w:val="7C0838DF"/>
    <w:rsid w:val="C56F65AE"/>
    <w:rsid w:val="FDCD833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Times New Roman" w:cs="Times New Roman"/>
      <w:kern w:val="0"/>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Title"/>
    <w:basedOn w:val="1"/>
    <w:next w:val="1"/>
    <w:qFormat/>
    <w:uiPriority w:val="0"/>
    <w:pPr>
      <w:spacing w:before="240" w:after="60"/>
      <w:jc w:val="center"/>
      <w:outlineLvl w:val="0"/>
    </w:pPr>
    <w:rPr>
      <w:rFonts w:ascii="Cambria" w:hAnsi="Cambria" w:eastAsia="宋体"/>
      <w:b/>
      <w:bCs/>
      <w:sz w:val="32"/>
      <w:szCs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rPr>
  </w:style>
  <w:style w:type="character" w:styleId="10">
    <w:name w:val="FollowedHyperlink"/>
    <w:basedOn w:val="8"/>
    <w:qFormat/>
    <w:uiPriority w:val="0"/>
    <w:rPr>
      <w:color w:val="800080"/>
      <w:u w:val="none"/>
    </w:rPr>
  </w:style>
  <w:style w:type="character" w:styleId="11">
    <w:name w:val="Hyperlink"/>
    <w:basedOn w:val="8"/>
    <w:qFormat/>
    <w:uiPriority w:val="0"/>
    <w:rPr>
      <w:color w:val="0000FF"/>
      <w:u w:val="single"/>
    </w:rPr>
  </w:style>
  <w:style w:type="character" w:customStyle="1" w:styleId="12">
    <w:name w:val="font11"/>
    <w:basedOn w:val="8"/>
    <w:qFormat/>
    <w:uiPriority w:val="0"/>
    <w:rPr>
      <w:rFonts w:hint="default" w:ascii="Times New Roman" w:hAnsi="Times New Roman" w:cs="Times New Roman"/>
      <w:color w:val="000000"/>
      <w:sz w:val="16"/>
      <w:szCs w:val="16"/>
      <w:u w:val="none"/>
    </w:rPr>
  </w:style>
  <w:style w:type="character" w:customStyle="1" w:styleId="13">
    <w:name w:val="font21"/>
    <w:basedOn w:val="8"/>
    <w:qFormat/>
    <w:uiPriority w:val="0"/>
    <w:rPr>
      <w:rFonts w:hint="eastAsia" w:ascii="宋体" w:hAnsi="宋体" w:eastAsia="宋体" w:cs="宋体"/>
      <w:color w:val="000000"/>
      <w:sz w:val="16"/>
      <w:szCs w:val="16"/>
      <w:u w:val="none"/>
    </w:rPr>
  </w:style>
  <w:style w:type="character" w:customStyle="1" w:styleId="14">
    <w:name w:val="bsharetext"/>
    <w:basedOn w:val="8"/>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2736</Words>
  <Characters>460</Characters>
  <Lines>3</Lines>
  <Paragraphs>6</Paragraphs>
  <TotalTime>173</TotalTime>
  <ScaleCrop>false</ScaleCrop>
  <LinksUpToDate>false</LinksUpToDate>
  <CharactersWithSpaces>3190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2020-07-01T12:10:00Z</dcterms:created>
  <dc:creator>依然</dc:creator>
  <cp:lastModifiedBy>Administrator</cp:lastModifiedBy>
  <cp:lastPrinted>2021-07-13T07:05:00Z</cp:lastPrinted>
  <dcterms:modified xsi:type="dcterms:W3CDTF">2021-07-23T05:57:34Z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85020BC1A7454952B6D1EB66B4EF07B1</vt:lpwstr>
  </property>
</Properties>
</file>