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80" w:lineRule="atLeast"/>
        <w:ind w:left="0" w:right="0"/>
        <w:jc w:val="center"/>
        <w:rPr>
          <w:rFonts w:hint="eastAsia" w:ascii="微软雅黑" w:hAnsi="微软雅黑" w:eastAsia="微软雅黑" w:cs="微软雅黑"/>
          <w:b w:val="0"/>
          <w:bCs w:val="0"/>
          <w:sz w:val="26"/>
          <w:szCs w:val="26"/>
        </w:rPr>
      </w:pPr>
      <w:r>
        <w:rPr>
          <w:rFonts w:hint="eastAsia" w:ascii="微软雅黑" w:hAnsi="微软雅黑" w:eastAsia="微软雅黑" w:cs="微软雅黑"/>
          <w:b w:val="0"/>
          <w:bCs w:val="0"/>
          <w:i w:val="0"/>
          <w:iCs w:val="0"/>
          <w:caps w:val="0"/>
          <w:color w:val="000000"/>
          <w:spacing w:val="0"/>
          <w:sz w:val="26"/>
          <w:szCs w:val="26"/>
          <w:bdr w:val="none" w:color="auto" w:sz="0" w:space="0"/>
        </w:rPr>
        <w:t>浙江金华山旅游发展集团有限公司第二次公开招聘综合成绩入围公布</w:t>
      </w:r>
    </w:p>
    <w:p>
      <w:pPr>
        <w:pStyle w:val="10"/>
        <w:keepNext w:val="0"/>
        <w:keepLines w:val="0"/>
        <w:widowControl/>
        <w:suppressLineNumbers w:val="0"/>
        <w:pBdr>
          <w:top w:val="none" w:color="auto" w:sz="0" w:space="0"/>
          <w:left w:val="none" w:color="auto" w:sz="0" w:space="0"/>
          <w:bottom w:val="dotted" w:color="DDDDDD" w:sz="4" w:space="3"/>
          <w:right w:val="none" w:color="auto" w:sz="0" w:space="0"/>
        </w:pBdr>
        <w:spacing w:before="156" w:beforeAutospacing="0" w:after="120" w:afterAutospacing="0" w:line="360" w:lineRule="atLeast"/>
        <w:ind w:left="0" w:right="0"/>
        <w:jc w:val="center"/>
        <w:rPr>
          <w:rFonts w:hint="eastAsia" w:ascii="微软雅黑" w:hAnsi="微软雅黑" w:eastAsia="微软雅黑" w:cs="微软雅黑"/>
          <w:color w:val="8E8E8E"/>
          <w:sz w:val="14"/>
          <w:szCs w:val="14"/>
        </w:rPr>
      </w:pPr>
      <w:r>
        <w:rPr>
          <w:rFonts w:hint="eastAsia" w:ascii="微软雅黑" w:hAnsi="微软雅黑" w:eastAsia="微软雅黑" w:cs="微软雅黑"/>
          <w:i w:val="0"/>
          <w:iCs w:val="0"/>
          <w:caps w:val="0"/>
          <w:color w:val="8E8E8E"/>
          <w:spacing w:val="0"/>
          <w:sz w:val="14"/>
          <w:szCs w:val="14"/>
          <w:bdr w:val="none" w:color="auto" w:sz="0" w:space="0"/>
        </w:rPr>
        <w:t>信息来自：金华人才网    发布时间: 2021年07月22日    有效期至：2021年08月21日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4" w:lineRule="atLeast"/>
        <w:ind w:left="0" w:right="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000000"/>
          <w:spacing w:val="0"/>
          <w:sz w:val="19"/>
          <w:szCs w:val="19"/>
          <w:bdr w:val="none" w:color="auto" w:sz="0" w:space="0"/>
        </w:rPr>
        <w:t>根据《浙江金华山旅游发展集团有限公司2021年第二次公开招聘公告》有关要求，通过报名、资格审查、考试等程序，现将拟入围体检、考察人员予以公示。</w:t>
      </w:r>
    </w:p>
    <w:tbl>
      <w:tblPr>
        <w:tblpPr w:vertAnchor="text" w:tblpXSpec="left"/>
        <w:tblW w:w="11280"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93"/>
        <w:gridCol w:w="1926"/>
        <w:gridCol w:w="1191"/>
        <w:gridCol w:w="839"/>
        <w:gridCol w:w="1378"/>
        <w:gridCol w:w="1015"/>
        <w:gridCol w:w="1730"/>
        <w:gridCol w:w="1024"/>
        <w:gridCol w:w="158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trHeight w:val="1237" w:hRule="atLeast"/>
          <w:tblCellSpacing w:w="0" w:type="dxa"/>
        </w:trPr>
        <w:tc>
          <w:tcPr>
            <w:tcW w:w="58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序号</w:t>
            </w:r>
          </w:p>
        </w:tc>
        <w:tc>
          <w:tcPr>
            <w:tcW w:w="1886"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应聘岗位</w:t>
            </w:r>
          </w:p>
        </w:tc>
        <w:tc>
          <w:tcPr>
            <w:tcW w:w="1166"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姓名</w:t>
            </w:r>
          </w:p>
        </w:tc>
        <w:tc>
          <w:tcPr>
            <w:tcW w:w="82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笔试成绩</w:t>
            </w:r>
          </w:p>
        </w:tc>
        <w:tc>
          <w:tcPr>
            <w:tcW w:w="1349"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笔试折合成绩（40%）</w:t>
            </w:r>
          </w:p>
        </w:tc>
        <w:tc>
          <w:tcPr>
            <w:tcW w:w="9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面试成绩</w:t>
            </w:r>
          </w:p>
        </w:tc>
        <w:tc>
          <w:tcPr>
            <w:tcW w:w="16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面试折合成绩（60%）</w:t>
            </w:r>
          </w:p>
        </w:tc>
        <w:tc>
          <w:tcPr>
            <w:tcW w:w="1003"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合计</w:t>
            </w:r>
          </w:p>
        </w:tc>
        <w:tc>
          <w:tcPr>
            <w:tcW w:w="1550"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32" w:hRule="atLeast"/>
          <w:tblCellSpacing w:w="0" w:type="dxa"/>
        </w:trPr>
        <w:tc>
          <w:tcPr>
            <w:tcW w:w="58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1</w:t>
            </w:r>
          </w:p>
        </w:tc>
        <w:tc>
          <w:tcPr>
            <w:tcW w:w="1886"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景投总经理</w:t>
            </w:r>
          </w:p>
        </w:tc>
        <w:tc>
          <w:tcPr>
            <w:tcW w:w="1166"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徐*棋</w:t>
            </w:r>
          </w:p>
        </w:tc>
        <w:tc>
          <w:tcPr>
            <w:tcW w:w="82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66</w:t>
            </w:r>
          </w:p>
        </w:tc>
        <w:tc>
          <w:tcPr>
            <w:tcW w:w="1349"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26.4</w:t>
            </w:r>
          </w:p>
        </w:tc>
        <w:tc>
          <w:tcPr>
            <w:tcW w:w="9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71.6</w:t>
            </w:r>
          </w:p>
        </w:tc>
        <w:tc>
          <w:tcPr>
            <w:tcW w:w="16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42.96</w:t>
            </w:r>
          </w:p>
        </w:tc>
        <w:tc>
          <w:tcPr>
            <w:tcW w:w="1003"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69.36</w:t>
            </w:r>
          </w:p>
        </w:tc>
        <w:tc>
          <w:tcPr>
            <w:tcW w:w="1550"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入围体检、考察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32" w:hRule="atLeast"/>
          <w:tblCellSpacing w:w="0" w:type="dxa"/>
        </w:trPr>
        <w:tc>
          <w:tcPr>
            <w:tcW w:w="58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3</w:t>
            </w:r>
          </w:p>
        </w:tc>
        <w:tc>
          <w:tcPr>
            <w:tcW w:w="1886" w:type="dxa"/>
            <w:vMerge w:val="restart"/>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双旅新媒体运营</w:t>
            </w:r>
          </w:p>
        </w:tc>
        <w:tc>
          <w:tcPr>
            <w:tcW w:w="1166"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胡*谦</w:t>
            </w:r>
          </w:p>
        </w:tc>
        <w:tc>
          <w:tcPr>
            <w:tcW w:w="82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77.5</w:t>
            </w:r>
          </w:p>
        </w:tc>
        <w:tc>
          <w:tcPr>
            <w:tcW w:w="1349"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31</w:t>
            </w:r>
          </w:p>
        </w:tc>
        <w:tc>
          <w:tcPr>
            <w:tcW w:w="9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76.2</w:t>
            </w:r>
          </w:p>
        </w:tc>
        <w:tc>
          <w:tcPr>
            <w:tcW w:w="16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45.72</w:t>
            </w:r>
          </w:p>
        </w:tc>
        <w:tc>
          <w:tcPr>
            <w:tcW w:w="1003"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76.72</w:t>
            </w:r>
          </w:p>
        </w:tc>
        <w:tc>
          <w:tcPr>
            <w:tcW w:w="1550"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4"/>
                <w:szCs w:val="1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32" w:hRule="atLeast"/>
          <w:tblCellSpacing w:w="0" w:type="dxa"/>
        </w:trPr>
        <w:tc>
          <w:tcPr>
            <w:tcW w:w="58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4</w:t>
            </w:r>
          </w:p>
        </w:tc>
        <w:tc>
          <w:tcPr>
            <w:tcW w:w="1886" w:type="dxa"/>
            <w:vMerge w:val="continue"/>
            <w:shd w:val="clear"/>
            <w:vAlign w:val="center"/>
          </w:tcPr>
          <w:p>
            <w:pPr>
              <w:rPr>
                <w:rFonts w:hint="eastAsia" w:ascii="微软雅黑" w:hAnsi="微软雅黑" w:eastAsia="微软雅黑" w:cs="微软雅黑"/>
                <w:sz w:val="14"/>
                <w:szCs w:val="14"/>
              </w:rPr>
            </w:pPr>
          </w:p>
        </w:tc>
        <w:tc>
          <w:tcPr>
            <w:tcW w:w="1166"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赖*晓</w:t>
            </w:r>
          </w:p>
        </w:tc>
        <w:tc>
          <w:tcPr>
            <w:tcW w:w="82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70.5</w:t>
            </w:r>
          </w:p>
        </w:tc>
        <w:tc>
          <w:tcPr>
            <w:tcW w:w="1349"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28.2</w:t>
            </w:r>
          </w:p>
        </w:tc>
        <w:tc>
          <w:tcPr>
            <w:tcW w:w="9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81</w:t>
            </w:r>
          </w:p>
        </w:tc>
        <w:tc>
          <w:tcPr>
            <w:tcW w:w="16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48.6</w:t>
            </w:r>
          </w:p>
        </w:tc>
        <w:tc>
          <w:tcPr>
            <w:tcW w:w="1003"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76.8</w:t>
            </w:r>
          </w:p>
        </w:tc>
        <w:tc>
          <w:tcPr>
            <w:tcW w:w="1550"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4"/>
                <w:szCs w:val="1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5" w:hRule="atLeast"/>
          <w:tblCellSpacing w:w="0" w:type="dxa"/>
        </w:trPr>
        <w:tc>
          <w:tcPr>
            <w:tcW w:w="58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5</w:t>
            </w:r>
          </w:p>
        </w:tc>
        <w:tc>
          <w:tcPr>
            <w:tcW w:w="1886" w:type="dxa"/>
            <w:vMerge w:val="continue"/>
            <w:shd w:val="clear"/>
            <w:vAlign w:val="center"/>
          </w:tcPr>
          <w:p>
            <w:pPr>
              <w:rPr>
                <w:rFonts w:hint="eastAsia" w:ascii="微软雅黑" w:hAnsi="微软雅黑" w:eastAsia="微软雅黑" w:cs="微软雅黑"/>
                <w:sz w:val="14"/>
                <w:szCs w:val="14"/>
              </w:rPr>
            </w:pPr>
          </w:p>
        </w:tc>
        <w:tc>
          <w:tcPr>
            <w:tcW w:w="1166"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蓝*杰</w:t>
            </w:r>
          </w:p>
        </w:tc>
        <w:tc>
          <w:tcPr>
            <w:tcW w:w="821"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68</w:t>
            </w:r>
          </w:p>
        </w:tc>
        <w:tc>
          <w:tcPr>
            <w:tcW w:w="1349"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27.2</w:t>
            </w:r>
          </w:p>
        </w:tc>
        <w:tc>
          <w:tcPr>
            <w:tcW w:w="9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83.8</w:t>
            </w:r>
          </w:p>
        </w:tc>
        <w:tc>
          <w:tcPr>
            <w:tcW w:w="1694"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50.28</w:t>
            </w:r>
          </w:p>
        </w:tc>
        <w:tc>
          <w:tcPr>
            <w:tcW w:w="1003"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77.48</w:t>
            </w:r>
          </w:p>
        </w:tc>
        <w:tc>
          <w:tcPr>
            <w:tcW w:w="1550" w:type="dxa"/>
            <w:shd w:val="cle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Fonts w:hint="eastAsia" w:ascii="微软雅黑" w:hAnsi="微软雅黑" w:eastAsia="微软雅黑" w:cs="微软雅黑"/>
                <w:sz w:val="19"/>
                <w:szCs w:val="19"/>
                <w:bdr w:val="none" w:color="auto" w:sz="0" w:space="0"/>
              </w:rPr>
              <w:t>入围体检、考察</w:t>
            </w:r>
          </w:p>
        </w:tc>
      </w:tr>
    </w:tbl>
    <w:p>
      <w:bookmarkStart w:id="0" w:name="_GoBack"/>
      <w:bookmarkEnd w:id="0"/>
    </w:p>
    <w:sectPr>
      <w:footerReference r:id="rId3" w:type="default"/>
      <w:pgSz w:w="11906" w:h="16838"/>
      <w:pgMar w:top="1440" w:right="1588" w:bottom="1440"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cs="Times New Roman"/>
      </w:rPr>
    </w:pPr>
    <w:r>
      <w:fldChar w:fldCharType="begin"/>
    </w:r>
    <w:r>
      <w:instrText xml:space="preserve">PAGE   \* MERGEFORMAT</w:instrText>
    </w:r>
    <w:r>
      <w:fldChar w:fldCharType="separate"/>
    </w:r>
    <w:r>
      <w:rPr>
        <w:lang w:val="zh-CN"/>
      </w:rPr>
      <w:t>1</w:t>
    </w:r>
    <w:r>
      <w:fldChar w:fldCharType="end"/>
    </w:r>
  </w:p>
  <w:p>
    <w:pPr>
      <w:pStyle w:val="8"/>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171F8"/>
    <w:rsid w:val="00012AFE"/>
    <w:rsid w:val="00012D2C"/>
    <w:rsid w:val="0001427C"/>
    <w:rsid w:val="00014E06"/>
    <w:rsid w:val="00016FE7"/>
    <w:rsid w:val="0002416B"/>
    <w:rsid w:val="0003068E"/>
    <w:rsid w:val="00035666"/>
    <w:rsid w:val="000607EF"/>
    <w:rsid w:val="000724CE"/>
    <w:rsid w:val="000745D0"/>
    <w:rsid w:val="00075208"/>
    <w:rsid w:val="0007781F"/>
    <w:rsid w:val="0008087F"/>
    <w:rsid w:val="00082F0F"/>
    <w:rsid w:val="00083EFB"/>
    <w:rsid w:val="00083F0D"/>
    <w:rsid w:val="00085225"/>
    <w:rsid w:val="00087E4A"/>
    <w:rsid w:val="00092641"/>
    <w:rsid w:val="00097EAD"/>
    <w:rsid w:val="000A37DA"/>
    <w:rsid w:val="000A62E7"/>
    <w:rsid w:val="000A62F4"/>
    <w:rsid w:val="000B3E0F"/>
    <w:rsid w:val="000D0CFA"/>
    <w:rsid w:val="000F651B"/>
    <w:rsid w:val="00106C36"/>
    <w:rsid w:val="0013610D"/>
    <w:rsid w:val="00140400"/>
    <w:rsid w:val="0014423A"/>
    <w:rsid w:val="00145D8A"/>
    <w:rsid w:val="0015361B"/>
    <w:rsid w:val="00160963"/>
    <w:rsid w:val="00163856"/>
    <w:rsid w:val="00164BAE"/>
    <w:rsid w:val="00171015"/>
    <w:rsid w:val="001727BF"/>
    <w:rsid w:val="00172EE5"/>
    <w:rsid w:val="00173B47"/>
    <w:rsid w:val="001768C9"/>
    <w:rsid w:val="00176B44"/>
    <w:rsid w:val="0018339F"/>
    <w:rsid w:val="00190DE3"/>
    <w:rsid w:val="0019325B"/>
    <w:rsid w:val="00195C34"/>
    <w:rsid w:val="00196801"/>
    <w:rsid w:val="001A070F"/>
    <w:rsid w:val="001B5C5B"/>
    <w:rsid w:val="001C3F2C"/>
    <w:rsid w:val="001C5280"/>
    <w:rsid w:val="001C53B2"/>
    <w:rsid w:val="001C6CF4"/>
    <w:rsid w:val="001E4115"/>
    <w:rsid w:val="001E4F3F"/>
    <w:rsid w:val="001F02CC"/>
    <w:rsid w:val="001F14F0"/>
    <w:rsid w:val="001F18B6"/>
    <w:rsid w:val="00201912"/>
    <w:rsid w:val="00207917"/>
    <w:rsid w:val="0020798D"/>
    <w:rsid w:val="00214F10"/>
    <w:rsid w:val="00217F35"/>
    <w:rsid w:val="00230D01"/>
    <w:rsid w:val="002465EB"/>
    <w:rsid w:val="00262DFF"/>
    <w:rsid w:val="00267101"/>
    <w:rsid w:val="0026780E"/>
    <w:rsid w:val="00273B83"/>
    <w:rsid w:val="002828EB"/>
    <w:rsid w:val="00286BFA"/>
    <w:rsid w:val="00291B0E"/>
    <w:rsid w:val="002B19C3"/>
    <w:rsid w:val="002B5618"/>
    <w:rsid w:val="002D1234"/>
    <w:rsid w:val="002D653E"/>
    <w:rsid w:val="002E611C"/>
    <w:rsid w:val="002F3F60"/>
    <w:rsid w:val="002F44C2"/>
    <w:rsid w:val="00300045"/>
    <w:rsid w:val="0030657B"/>
    <w:rsid w:val="00341CD8"/>
    <w:rsid w:val="0035734B"/>
    <w:rsid w:val="00365027"/>
    <w:rsid w:val="00382E85"/>
    <w:rsid w:val="00384D78"/>
    <w:rsid w:val="0039576C"/>
    <w:rsid w:val="0039782F"/>
    <w:rsid w:val="003A2FAC"/>
    <w:rsid w:val="003A3345"/>
    <w:rsid w:val="003B6717"/>
    <w:rsid w:val="003D1AE4"/>
    <w:rsid w:val="003D74E1"/>
    <w:rsid w:val="003E3720"/>
    <w:rsid w:val="003E50FF"/>
    <w:rsid w:val="003E5772"/>
    <w:rsid w:val="003F30DA"/>
    <w:rsid w:val="003F36E7"/>
    <w:rsid w:val="003F4689"/>
    <w:rsid w:val="003F772F"/>
    <w:rsid w:val="004003AE"/>
    <w:rsid w:val="00400779"/>
    <w:rsid w:val="0040115B"/>
    <w:rsid w:val="0040177B"/>
    <w:rsid w:val="00410204"/>
    <w:rsid w:val="004206D9"/>
    <w:rsid w:val="0042161C"/>
    <w:rsid w:val="00421F4A"/>
    <w:rsid w:val="00424DC0"/>
    <w:rsid w:val="00432A05"/>
    <w:rsid w:val="00435F4B"/>
    <w:rsid w:val="00445369"/>
    <w:rsid w:val="00445BA1"/>
    <w:rsid w:val="00446A38"/>
    <w:rsid w:val="00464674"/>
    <w:rsid w:val="004648F5"/>
    <w:rsid w:val="00474472"/>
    <w:rsid w:val="00476E88"/>
    <w:rsid w:val="00480263"/>
    <w:rsid w:val="00480554"/>
    <w:rsid w:val="00482706"/>
    <w:rsid w:val="004841A9"/>
    <w:rsid w:val="004844D6"/>
    <w:rsid w:val="00486168"/>
    <w:rsid w:val="00487D00"/>
    <w:rsid w:val="004A0B5A"/>
    <w:rsid w:val="004A136A"/>
    <w:rsid w:val="004A4B0F"/>
    <w:rsid w:val="004C00A0"/>
    <w:rsid w:val="004C65CF"/>
    <w:rsid w:val="004E176A"/>
    <w:rsid w:val="004E62E4"/>
    <w:rsid w:val="004F4D6C"/>
    <w:rsid w:val="004F6B66"/>
    <w:rsid w:val="00505C35"/>
    <w:rsid w:val="00510DB2"/>
    <w:rsid w:val="0051620D"/>
    <w:rsid w:val="00516B2C"/>
    <w:rsid w:val="005222FF"/>
    <w:rsid w:val="00526096"/>
    <w:rsid w:val="00532365"/>
    <w:rsid w:val="00552EF9"/>
    <w:rsid w:val="00562A49"/>
    <w:rsid w:val="005638B5"/>
    <w:rsid w:val="00571239"/>
    <w:rsid w:val="00572574"/>
    <w:rsid w:val="005727B5"/>
    <w:rsid w:val="00577368"/>
    <w:rsid w:val="005868CD"/>
    <w:rsid w:val="00592C1A"/>
    <w:rsid w:val="00594F3C"/>
    <w:rsid w:val="005950AB"/>
    <w:rsid w:val="00595D3D"/>
    <w:rsid w:val="005B07A1"/>
    <w:rsid w:val="005B1830"/>
    <w:rsid w:val="005B6B4D"/>
    <w:rsid w:val="005B7E99"/>
    <w:rsid w:val="005D04C5"/>
    <w:rsid w:val="005D1502"/>
    <w:rsid w:val="005D5AED"/>
    <w:rsid w:val="005D61A2"/>
    <w:rsid w:val="00627C47"/>
    <w:rsid w:val="00634949"/>
    <w:rsid w:val="0063704B"/>
    <w:rsid w:val="006556BF"/>
    <w:rsid w:val="00667AF2"/>
    <w:rsid w:val="00676CC5"/>
    <w:rsid w:val="00677FF5"/>
    <w:rsid w:val="00685AFF"/>
    <w:rsid w:val="0069094C"/>
    <w:rsid w:val="006A4303"/>
    <w:rsid w:val="006A517D"/>
    <w:rsid w:val="006B1D86"/>
    <w:rsid w:val="006B410B"/>
    <w:rsid w:val="006B465E"/>
    <w:rsid w:val="006B7804"/>
    <w:rsid w:val="006C5958"/>
    <w:rsid w:val="006D0624"/>
    <w:rsid w:val="006E06DE"/>
    <w:rsid w:val="006F3644"/>
    <w:rsid w:val="00700459"/>
    <w:rsid w:val="0070217E"/>
    <w:rsid w:val="00702687"/>
    <w:rsid w:val="00706D3C"/>
    <w:rsid w:val="00714F6C"/>
    <w:rsid w:val="00715882"/>
    <w:rsid w:val="00715FD9"/>
    <w:rsid w:val="00717287"/>
    <w:rsid w:val="00721A4C"/>
    <w:rsid w:val="007233EF"/>
    <w:rsid w:val="0072606C"/>
    <w:rsid w:val="00730979"/>
    <w:rsid w:val="00731D32"/>
    <w:rsid w:val="007321FC"/>
    <w:rsid w:val="0073422A"/>
    <w:rsid w:val="00746CBE"/>
    <w:rsid w:val="00751C19"/>
    <w:rsid w:val="00761419"/>
    <w:rsid w:val="0076285A"/>
    <w:rsid w:val="007661DB"/>
    <w:rsid w:val="00766A80"/>
    <w:rsid w:val="007671AB"/>
    <w:rsid w:val="00771941"/>
    <w:rsid w:val="0077389B"/>
    <w:rsid w:val="00791A1A"/>
    <w:rsid w:val="00792BE8"/>
    <w:rsid w:val="00793F68"/>
    <w:rsid w:val="007A2570"/>
    <w:rsid w:val="007C2365"/>
    <w:rsid w:val="007C7690"/>
    <w:rsid w:val="007D3C2F"/>
    <w:rsid w:val="007D50A2"/>
    <w:rsid w:val="007E6273"/>
    <w:rsid w:val="007F35EC"/>
    <w:rsid w:val="00801A35"/>
    <w:rsid w:val="00802E12"/>
    <w:rsid w:val="00815A45"/>
    <w:rsid w:val="008162EB"/>
    <w:rsid w:val="00830509"/>
    <w:rsid w:val="00831394"/>
    <w:rsid w:val="008406A1"/>
    <w:rsid w:val="008412F5"/>
    <w:rsid w:val="00846D25"/>
    <w:rsid w:val="0085201D"/>
    <w:rsid w:val="008569F0"/>
    <w:rsid w:val="008609F9"/>
    <w:rsid w:val="00866BFA"/>
    <w:rsid w:val="00873482"/>
    <w:rsid w:val="00874829"/>
    <w:rsid w:val="0088204D"/>
    <w:rsid w:val="00884D0A"/>
    <w:rsid w:val="008B1DBB"/>
    <w:rsid w:val="008B6AAC"/>
    <w:rsid w:val="008C14CB"/>
    <w:rsid w:val="008E68BE"/>
    <w:rsid w:val="008F0B4D"/>
    <w:rsid w:val="008F5D6C"/>
    <w:rsid w:val="009038CD"/>
    <w:rsid w:val="009049A5"/>
    <w:rsid w:val="0091616C"/>
    <w:rsid w:val="0092000B"/>
    <w:rsid w:val="009233B1"/>
    <w:rsid w:val="00923DD9"/>
    <w:rsid w:val="0092721F"/>
    <w:rsid w:val="0092765A"/>
    <w:rsid w:val="009308D7"/>
    <w:rsid w:val="00934243"/>
    <w:rsid w:val="009346B9"/>
    <w:rsid w:val="00941EBA"/>
    <w:rsid w:val="009430D2"/>
    <w:rsid w:val="00951EFD"/>
    <w:rsid w:val="009521BA"/>
    <w:rsid w:val="00952200"/>
    <w:rsid w:val="0096170A"/>
    <w:rsid w:val="00963EC0"/>
    <w:rsid w:val="00966727"/>
    <w:rsid w:val="00967070"/>
    <w:rsid w:val="00975AEC"/>
    <w:rsid w:val="009805CB"/>
    <w:rsid w:val="0098104B"/>
    <w:rsid w:val="009878B8"/>
    <w:rsid w:val="00991252"/>
    <w:rsid w:val="009A2BCB"/>
    <w:rsid w:val="009A706F"/>
    <w:rsid w:val="009C343C"/>
    <w:rsid w:val="009D271A"/>
    <w:rsid w:val="009D2FEF"/>
    <w:rsid w:val="009E789C"/>
    <w:rsid w:val="009F147C"/>
    <w:rsid w:val="009F2BDB"/>
    <w:rsid w:val="009F573D"/>
    <w:rsid w:val="00A14BF8"/>
    <w:rsid w:val="00A20BB3"/>
    <w:rsid w:val="00A26A67"/>
    <w:rsid w:val="00A326A0"/>
    <w:rsid w:val="00A373D7"/>
    <w:rsid w:val="00A403B3"/>
    <w:rsid w:val="00A44369"/>
    <w:rsid w:val="00A47724"/>
    <w:rsid w:val="00A50BF0"/>
    <w:rsid w:val="00A64D76"/>
    <w:rsid w:val="00A64F0A"/>
    <w:rsid w:val="00A74177"/>
    <w:rsid w:val="00A8161E"/>
    <w:rsid w:val="00A8209A"/>
    <w:rsid w:val="00A834F0"/>
    <w:rsid w:val="00A83DE9"/>
    <w:rsid w:val="00AA2D43"/>
    <w:rsid w:val="00AB6AE4"/>
    <w:rsid w:val="00AC049D"/>
    <w:rsid w:val="00AC1B31"/>
    <w:rsid w:val="00AC1CD3"/>
    <w:rsid w:val="00AC4A34"/>
    <w:rsid w:val="00AD0CB2"/>
    <w:rsid w:val="00AD198A"/>
    <w:rsid w:val="00AD5E9B"/>
    <w:rsid w:val="00AE281B"/>
    <w:rsid w:val="00AF2D96"/>
    <w:rsid w:val="00B002CF"/>
    <w:rsid w:val="00B020EC"/>
    <w:rsid w:val="00B1590F"/>
    <w:rsid w:val="00B15E01"/>
    <w:rsid w:val="00B34B5A"/>
    <w:rsid w:val="00B438A5"/>
    <w:rsid w:val="00B57FAA"/>
    <w:rsid w:val="00B67418"/>
    <w:rsid w:val="00B8276D"/>
    <w:rsid w:val="00B87DFB"/>
    <w:rsid w:val="00BB7EB4"/>
    <w:rsid w:val="00BC14BE"/>
    <w:rsid w:val="00BD0D81"/>
    <w:rsid w:val="00BD2F3A"/>
    <w:rsid w:val="00BD34DA"/>
    <w:rsid w:val="00BD782D"/>
    <w:rsid w:val="00BE1FAB"/>
    <w:rsid w:val="00BE563A"/>
    <w:rsid w:val="00BF7941"/>
    <w:rsid w:val="00C146D9"/>
    <w:rsid w:val="00C22EFD"/>
    <w:rsid w:val="00C24330"/>
    <w:rsid w:val="00C243A1"/>
    <w:rsid w:val="00C26513"/>
    <w:rsid w:val="00C41CA9"/>
    <w:rsid w:val="00C53CD9"/>
    <w:rsid w:val="00C54954"/>
    <w:rsid w:val="00C7324F"/>
    <w:rsid w:val="00C73FFA"/>
    <w:rsid w:val="00C97BFA"/>
    <w:rsid w:val="00CA3FA8"/>
    <w:rsid w:val="00CB0AE4"/>
    <w:rsid w:val="00CB0F99"/>
    <w:rsid w:val="00CB594F"/>
    <w:rsid w:val="00CC228A"/>
    <w:rsid w:val="00CD0E82"/>
    <w:rsid w:val="00CD4BC4"/>
    <w:rsid w:val="00CD77B4"/>
    <w:rsid w:val="00CF4357"/>
    <w:rsid w:val="00D049CF"/>
    <w:rsid w:val="00D06203"/>
    <w:rsid w:val="00D10663"/>
    <w:rsid w:val="00D135B2"/>
    <w:rsid w:val="00D15355"/>
    <w:rsid w:val="00D2603E"/>
    <w:rsid w:val="00D31002"/>
    <w:rsid w:val="00D3386A"/>
    <w:rsid w:val="00D34840"/>
    <w:rsid w:val="00D57E7C"/>
    <w:rsid w:val="00D717B5"/>
    <w:rsid w:val="00D7261B"/>
    <w:rsid w:val="00D858ED"/>
    <w:rsid w:val="00D87894"/>
    <w:rsid w:val="00D94725"/>
    <w:rsid w:val="00D97E02"/>
    <w:rsid w:val="00DA7A2A"/>
    <w:rsid w:val="00DC2A46"/>
    <w:rsid w:val="00DD2635"/>
    <w:rsid w:val="00DD3496"/>
    <w:rsid w:val="00DD7C94"/>
    <w:rsid w:val="00DD7E20"/>
    <w:rsid w:val="00DE1216"/>
    <w:rsid w:val="00DE50E0"/>
    <w:rsid w:val="00DE51FC"/>
    <w:rsid w:val="00DE6AAD"/>
    <w:rsid w:val="00DE7508"/>
    <w:rsid w:val="00DF7E33"/>
    <w:rsid w:val="00E059F6"/>
    <w:rsid w:val="00E05FA5"/>
    <w:rsid w:val="00E10D65"/>
    <w:rsid w:val="00E171F8"/>
    <w:rsid w:val="00E17FE6"/>
    <w:rsid w:val="00E23234"/>
    <w:rsid w:val="00E40014"/>
    <w:rsid w:val="00E5636B"/>
    <w:rsid w:val="00E64135"/>
    <w:rsid w:val="00E6696A"/>
    <w:rsid w:val="00E67660"/>
    <w:rsid w:val="00E734E5"/>
    <w:rsid w:val="00E738FF"/>
    <w:rsid w:val="00E82AFF"/>
    <w:rsid w:val="00E83756"/>
    <w:rsid w:val="00E93BBB"/>
    <w:rsid w:val="00EB107B"/>
    <w:rsid w:val="00EB5238"/>
    <w:rsid w:val="00EB6285"/>
    <w:rsid w:val="00ED074A"/>
    <w:rsid w:val="00ED3A5B"/>
    <w:rsid w:val="00EE56A5"/>
    <w:rsid w:val="00F063AF"/>
    <w:rsid w:val="00F24E36"/>
    <w:rsid w:val="00F37869"/>
    <w:rsid w:val="00F55EC8"/>
    <w:rsid w:val="00F70633"/>
    <w:rsid w:val="00F71481"/>
    <w:rsid w:val="00F71B46"/>
    <w:rsid w:val="00F80CF8"/>
    <w:rsid w:val="00F87FD7"/>
    <w:rsid w:val="00FB7762"/>
    <w:rsid w:val="00FC0D3A"/>
    <w:rsid w:val="00FD702C"/>
    <w:rsid w:val="00FE3D6C"/>
    <w:rsid w:val="00FE45C6"/>
    <w:rsid w:val="00FE548B"/>
    <w:rsid w:val="424A4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3"/>
    <w:semiHidden/>
    <w:unhideWhenUsed/>
    <w:uiPriority w:val="99"/>
    <w:pPr>
      <w:spacing w:after="120"/>
    </w:pPr>
  </w:style>
  <w:style w:type="paragraph" w:styleId="5">
    <w:name w:val="Body Text Indent"/>
    <w:basedOn w:val="1"/>
    <w:link w:val="24"/>
    <w:semiHidden/>
    <w:unhideWhenUsed/>
    <w:uiPriority w:val="99"/>
    <w:pPr>
      <w:spacing w:after="120"/>
      <w:ind w:left="420" w:leftChars="200"/>
    </w:pPr>
  </w:style>
  <w:style w:type="paragraph" w:styleId="6">
    <w:name w:val="Body Text Indent 2"/>
    <w:basedOn w:val="1"/>
    <w:link w:val="21"/>
    <w:unhideWhenUsed/>
    <w:qFormat/>
    <w:uiPriority w:val="99"/>
    <w:pPr>
      <w:spacing w:after="120" w:line="480" w:lineRule="auto"/>
      <w:ind w:left="420" w:leftChars="200"/>
    </w:pPr>
    <w:rPr>
      <w:rFonts w:ascii="Calibri" w:hAnsi="Calibri" w:eastAsia="宋体" w:cs="Times New Roman"/>
      <w:szCs w:val="22"/>
    </w:rPr>
  </w:style>
  <w:style w:type="paragraph" w:styleId="7">
    <w:name w:val="Balloon Text"/>
    <w:basedOn w:val="1"/>
    <w:link w:val="20"/>
    <w:semiHidden/>
    <w:unhideWhenUsed/>
    <w:uiPriority w:val="99"/>
    <w:rPr>
      <w:sz w:val="18"/>
      <w:szCs w:val="18"/>
    </w:rPr>
  </w:style>
  <w:style w:type="paragraph" w:styleId="8">
    <w:name w:val="footer"/>
    <w:basedOn w:val="1"/>
    <w:link w:val="16"/>
    <w:semiHidden/>
    <w:unhideWhenUsed/>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styleId="13">
    <w:name w:val="Strong"/>
    <w:basedOn w:val="12"/>
    <w:qFormat/>
    <w:uiPriority w:val="22"/>
    <w:rPr>
      <w:b/>
      <w:bCs/>
    </w:rPr>
  </w:style>
  <w:style w:type="character" w:styleId="14">
    <w:name w:val="Hyperlink"/>
    <w:basedOn w:val="12"/>
    <w:unhideWhenUsed/>
    <w:uiPriority w:val="99"/>
    <w:rPr>
      <w:color w:val="0000FF" w:themeColor="hyperlink"/>
      <w:u w:val="single"/>
    </w:rPr>
  </w:style>
  <w:style w:type="character" w:customStyle="1" w:styleId="15">
    <w:name w:val="页眉 Char"/>
    <w:basedOn w:val="12"/>
    <w:link w:val="9"/>
    <w:qFormat/>
    <w:uiPriority w:val="0"/>
    <w:rPr>
      <w:sz w:val="18"/>
      <w:szCs w:val="18"/>
    </w:rPr>
  </w:style>
  <w:style w:type="character" w:customStyle="1" w:styleId="16">
    <w:name w:val="页脚 Char"/>
    <w:basedOn w:val="12"/>
    <w:link w:val="8"/>
    <w:semiHidden/>
    <w:uiPriority w:val="99"/>
    <w:rPr>
      <w:sz w:val="18"/>
      <w:szCs w:val="18"/>
    </w:rPr>
  </w:style>
  <w:style w:type="character" w:customStyle="1" w:styleId="17">
    <w:name w:val="readmail_locationtip"/>
    <w:basedOn w:val="12"/>
    <w:uiPriority w:val="0"/>
  </w:style>
  <w:style w:type="character" w:customStyle="1" w:styleId="18">
    <w:name w:val="apple-converted-space"/>
    <w:basedOn w:val="12"/>
    <w:uiPriority w:val="0"/>
  </w:style>
  <w:style w:type="character" w:customStyle="1" w:styleId="19">
    <w:name w:val="标题 2 Char"/>
    <w:basedOn w:val="12"/>
    <w:link w:val="3"/>
    <w:uiPriority w:val="9"/>
    <w:rPr>
      <w:rFonts w:ascii="宋体" w:hAnsi="宋体" w:eastAsia="宋体" w:cs="宋体"/>
      <w:b/>
      <w:bCs/>
      <w:kern w:val="0"/>
      <w:sz w:val="36"/>
      <w:szCs w:val="36"/>
    </w:rPr>
  </w:style>
  <w:style w:type="character" w:customStyle="1" w:styleId="20">
    <w:name w:val="批注框文本 Char"/>
    <w:basedOn w:val="12"/>
    <w:link w:val="7"/>
    <w:semiHidden/>
    <w:uiPriority w:val="99"/>
    <w:rPr>
      <w:sz w:val="18"/>
      <w:szCs w:val="18"/>
    </w:rPr>
  </w:style>
  <w:style w:type="character" w:customStyle="1" w:styleId="21">
    <w:name w:val="正文文本缩进 2 Char"/>
    <w:basedOn w:val="12"/>
    <w:link w:val="6"/>
    <w:uiPriority w:val="99"/>
    <w:rPr>
      <w:rFonts w:ascii="Calibri" w:hAnsi="Calibri" w:eastAsia="宋体" w:cs="Times New Roman"/>
    </w:rPr>
  </w:style>
  <w:style w:type="paragraph" w:styleId="22">
    <w:name w:val="List Paragraph"/>
    <w:basedOn w:val="1"/>
    <w:qFormat/>
    <w:uiPriority w:val="34"/>
    <w:pPr>
      <w:ind w:firstLine="420" w:firstLineChars="200"/>
    </w:pPr>
  </w:style>
  <w:style w:type="character" w:customStyle="1" w:styleId="23">
    <w:name w:val="正文文本 Char"/>
    <w:basedOn w:val="12"/>
    <w:link w:val="4"/>
    <w:semiHidden/>
    <w:uiPriority w:val="99"/>
    <w:rPr>
      <w:szCs w:val="24"/>
    </w:rPr>
  </w:style>
  <w:style w:type="character" w:customStyle="1" w:styleId="24">
    <w:name w:val="正文文本缩进 Char"/>
    <w:basedOn w:val="12"/>
    <w:link w:val="5"/>
    <w:semiHidden/>
    <w:uiPriority w:val="99"/>
    <w:rPr>
      <w:szCs w:val="24"/>
    </w:rPr>
  </w:style>
  <w:style w:type="paragraph" w:customStyle="1" w:styleId="25">
    <w:name w:val="1"/>
    <w:basedOn w:val="1"/>
    <w:uiPriority w:val="0"/>
    <w:pPr>
      <w:widowControl/>
      <w:spacing w:before="100" w:beforeAutospacing="1" w:after="100" w:afterAutospacing="1"/>
      <w:jc w:val="left"/>
    </w:pPr>
    <w:rPr>
      <w:rFonts w:ascii="宋体" w:hAnsi="宋体" w:eastAsia="宋体" w:cs="宋体"/>
      <w:kern w:val="0"/>
      <w:sz w:val="24"/>
    </w:rPr>
  </w:style>
  <w:style w:type="paragraph" w:customStyle="1" w:styleId="26">
    <w:name w:val="正文 New"/>
    <w:qFormat/>
    <w:uiPriority w:val="0"/>
    <w:pPr>
      <w:widowControl w:val="0"/>
      <w:jc w:val="both"/>
    </w:pPr>
    <w:rPr>
      <w:rFonts w:ascii="Calibri" w:hAnsi="Calibri" w:eastAsia="宋体" w:cs="Times New Roman"/>
      <w:kern w:val="2"/>
      <w:sz w:val="21"/>
      <w:szCs w:val="24"/>
      <w:lang w:val="en-US" w:eastAsia="zh-CN" w:bidi="ar-SA"/>
    </w:rPr>
  </w:style>
  <w:style w:type="character" w:customStyle="1" w:styleId="27">
    <w:name w:val="标题 1 Char"/>
    <w:basedOn w:val="12"/>
    <w:link w:val="2"/>
    <w:uiPriority w:val="9"/>
    <w:rPr>
      <w:b/>
      <w:bCs/>
      <w:kern w:val="44"/>
      <w:sz w:val="44"/>
      <w:szCs w:val="44"/>
    </w:rPr>
  </w:style>
  <w:style w:type="paragraph" w:customStyle="1" w:styleId="28">
    <w:name w:val="ql-block"/>
    <w:basedOn w:val="1"/>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331</Characters>
  <Lines>2</Lines>
  <Paragraphs>1</Paragraphs>
  <TotalTime>114</TotalTime>
  <ScaleCrop>false</ScaleCrop>
  <LinksUpToDate>false</LinksUpToDate>
  <CharactersWithSpaces>387</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2020-10-19T00:30:00Z</dcterms:created>
  <dc:creator>yjc</dc:creator>
  <cp:lastModifiedBy>卜荣荣</cp:lastModifiedBy>
  <cp:lastPrinted>2021-06-22T02:55:00Z</cp:lastPrinted>
  <dcterms:modified xsi:type="dcterms:W3CDTF">2021-07-23T05:53:58Z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890A9450E73A410B9B3F1BADD564746A</vt:lpwstr>
  </property>
</Properties>
</file>