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3715" w:type="dxa"/>
        <w:tblInd w:w="0" w:type="dxa"/>
        <w:shd w:val="clear" w:color="auto" w:fill="FFFFFF"/>
        <w:tblLayout w:type="autofit"/>
        <w:tblCellMar>
          <w:top w:w="0" w:type="dxa"/>
          <w:left w:w="0" w:type="dxa"/>
          <w:bottom w:w="0" w:type="dxa"/>
          <w:right w:w="0" w:type="dxa"/>
        </w:tblCellMar>
      </w:tblPr>
      <w:tblGrid>
        <w:gridCol w:w="1122"/>
        <w:gridCol w:w="1122"/>
        <w:gridCol w:w="1426"/>
        <w:gridCol w:w="1122"/>
        <w:gridCol w:w="1142"/>
        <w:gridCol w:w="1142"/>
        <w:gridCol w:w="1142"/>
        <w:gridCol w:w="1105"/>
        <w:gridCol w:w="1142"/>
        <w:gridCol w:w="1044"/>
        <w:gridCol w:w="1142"/>
        <w:gridCol w:w="996"/>
        <w:gridCol w:w="68"/>
      </w:tblGrid>
      <w:tr>
        <w:tblPrEx>
          <w:shd w:val="clear" w:color="auto" w:fill="FFFFFF"/>
          <w:tblCellMar>
            <w:top w:w="0" w:type="dxa"/>
            <w:left w:w="0" w:type="dxa"/>
            <w:bottom w:w="0" w:type="dxa"/>
            <w:right w:w="0" w:type="dxa"/>
          </w:tblCellMar>
        </w:tblPrEx>
        <w:trPr>
          <w:trHeight w:val="256" w:hRule="atLeast"/>
        </w:trPr>
        <w:tc>
          <w:tcPr>
            <w:tcW w:w="13715" w:type="dxa"/>
            <w:gridSpan w:val="13"/>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rPr>
                <w:rFonts w:ascii="等线" w:hAnsi="等线" w:eastAsia="等线" w:cs="等线"/>
                <w:color w:val="333333"/>
                <w:sz w:val="21"/>
                <w:szCs w:val="21"/>
              </w:rPr>
            </w:pPr>
            <w:bookmarkStart w:id="0" w:name="_GoBack"/>
            <w:r>
              <w:rPr>
                <w:rFonts w:hint="default" w:ascii="Times New Roman" w:hAnsi="Times New Roman" w:eastAsia="等线" w:cs="Times New Roman"/>
                <w:i w:val="0"/>
                <w:iCs w:val="0"/>
                <w:caps w:val="0"/>
                <w:color w:val="333333"/>
                <w:spacing w:val="0"/>
                <w:sz w:val="32"/>
                <w:szCs w:val="32"/>
                <w:shd w:val="clear" w:fill="FFFFFF"/>
              </w:rPr>
              <w:t>2021</w:t>
            </w:r>
            <w:r>
              <w:rPr>
                <w:rFonts w:hint="eastAsia" w:ascii="宋体" w:hAnsi="宋体" w:eastAsia="宋体" w:cs="宋体"/>
                <w:i w:val="0"/>
                <w:iCs w:val="0"/>
                <w:caps w:val="0"/>
                <w:color w:val="333333"/>
                <w:spacing w:val="0"/>
                <w:sz w:val="32"/>
                <w:szCs w:val="32"/>
                <w:shd w:val="clear" w:fill="FFFFFF"/>
              </w:rPr>
              <w:t>年</w:t>
            </w:r>
            <w:bookmarkEnd w:id="0"/>
            <w:r>
              <w:rPr>
                <w:rFonts w:hint="eastAsia" w:ascii="宋体" w:hAnsi="宋体" w:eastAsia="宋体" w:cs="宋体"/>
                <w:i w:val="0"/>
                <w:iCs w:val="0"/>
                <w:caps w:val="0"/>
                <w:color w:val="333333"/>
                <w:spacing w:val="0"/>
                <w:sz w:val="32"/>
                <w:szCs w:val="32"/>
                <w:bdr w:val="none" w:color="auto" w:sz="0" w:space="0"/>
                <w:shd w:val="clear" w:fill="FFFFFF"/>
              </w:rPr>
              <w:t>成都市不动产登记中心公开招聘工作人员第二轮递补进入原件校验人员名单</w:t>
            </w:r>
          </w:p>
        </w:tc>
      </w:tr>
      <w:tr>
        <w:tblPrEx>
          <w:shd w:val="clear" w:color="auto" w:fill="FFFFFF"/>
          <w:tblCellMar>
            <w:top w:w="0" w:type="dxa"/>
            <w:left w:w="0" w:type="dxa"/>
            <w:bottom w:w="0" w:type="dxa"/>
            <w:right w:w="0" w:type="dxa"/>
          </w:tblCellMar>
        </w:tblPrEx>
        <w:trPr>
          <w:trHeight w:val="426" w:hRule="atLeast"/>
        </w:trPr>
        <w:tc>
          <w:tcPr>
            <w:tcW w:w="1142"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eastAsia" w:ascii="宋体" w:hAnsi="宋体" w:eastAsia="宋体" w:cs="宋体"/>
                <w:i w:val="0"/>
                <w:iCs w:val="0"/>
                <w:caps w:val="0"/>
                <w:color w:val="333333"/>
                <w:spacing w:val="0"/>
                <w:sz w:val="22"/>
                <w:szCs w:val="22"/>
                <w:bdr w:val="none" w:color="auto" w:sz="0" w:space="0"/>
                <w:shd w:val="clear" w:fill="FFFFFF"/>
              </w:rPr>
              <w:t>序号</w:t>
            </w:r>
          </w:p>
        </w:tc>
        <w:tc>
          <w:tcPr>
            <w:tcW w:w="1142"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eastAsia" w:ascii="宋体" w:hAnsi="宋体" w:eastAsia="宋体" w:cs="宋体"/>
                <w:i w:val="0"/>
                <w:iCs w:val="0"/>
                <w:caps w:val="0"/>
                <w:color w:val="333333"/>
                <w:spacing w:val="0"/>
                <w:sz w:val="22"/>
                <w:szCs w:val="22"/>
                <w:bdr w:val="none" w:color="auto" w:sz="0" w:space="0"/>
                <w:shd w:val="clear" w:fill="FFFFFF"/>
              </w:rPr>
              <w:t>姓名</w:t>
            </w:r>
          </w:p>
        </w:tc>
        <w:tc>
          <w:tcPr>
            <w:tcW w:w="142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eastAsia" w:ascii="宋体" w:hAnsi="宋体" w:eastAsia="宋体" w:cs="宋体"/>
                <w:i w:val="0"/>
                <w:iCs w:val="0"/>
                <w:caps w:val="0"/>
                <w:color w:val="333333"/>
                <w:spacing w:val="0"/>
                <w:sz w:val="22"/>
                <w:szCs w:val="22"/>
                <w:bdr w:val="none" w:color="auto" w:sz="0" w:space="0"/>
                <w:shd w:val="clear" w:fill="FFFFFF"/>
              </w:rPr>
              <w:t>准考证号</w:t>
            </w:r>
          </w:p>
        </w:tc>
        <w:tc>
          <w:tcPr>
            <w:tcW w:w="1142"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eastAsia" w:ascii="宋体" w:hAnsi="宋体" w:eastAsia="宋体" w:cs="宋体"/>
                <w:i w:val="0"/>
                <w:iCs w:val="0"/>
                <w:caps w:val="0"/>
                <w:color w:val="333333"/>
                <w:spacing w:val="0"/>
                <w:sz w:val="22"/>
                <w:szCs w:val="22"/>
                <w:bdr w:val="none" w:color="auto" w:sz="0" w:space="0"/>
                <w:shd w:val="clear" w:fill="FFFFFF"/>
              </w:rPr>
              <w:t>报考职位</w:t>
            </w:r>
          </w:p>
        </w:tc>
        <w:tc>
          <w:tcPr>
            <w:tcW w:w="1142"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eastAsia" w:ascii="宋体" w:hAnsi="宋体" w:eastAsia="宋体" w:cs="宋体"/>
                <w:i w:val="0"/>
                <w:iCs w:val="0"/>
                <w:caps w:val="0"/>
                <w:color w:val="333333"/>
                <w:spacing w:val="0"/>
                <w:sz w:val="22"/>
                <w:szCs w:val="22"/>
                <w:bdr w:val="none" w:color="auto" w:sz="0" w:space="0"/>
                <w:shd w:val="clear" w:fill="FFFFFF"/>
              </w:rPr>
              <w:t>职位编码</w:t>
            </w:r>
          </w:p>
        </w:tc>
        <w:tc>
          <w:tcPr>
            <w:tcW w:w="1142"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eastAsia" w:ascii="宋体" w:hAnsi="宋体" w:eastAsia="宋体" w:cs="宋体"/>
                <w:i w:val="0"/>
                <w:iCs w:val="0"/>
                <w:caps w:val="0"/>
                <w:color w:val="333333"/>
                <w:spacing w:val="0"/>
                <w:sz w:val="22"/>
                <w:szCs w:val="22"/>
                <w:bdr w:val="none" w:color="auto" w:sz="0" w:space="0"/>
                <w:shd w:val="clear" w:fill="FFFFFF"/>
              </w:rPr>
              <w:t>职业能力倾向测验</w:t>
            </w:r>
          </w:p>
        </w:tc>
        <w:tc>
          <w:tcPr>
            <w:tcW w:w="1142"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eastAsia" w:ascii="宋体" w:hAnsi="宋体" w:eastAsia="宋体" w:cs="宋体"/>
                <w:i w:val="0"/>
                <w:iCs w:val="0"/>
                <w:caps w:val="0"/>
                <w:color w:val="333333"/>
                <w:spacing w:val="0"/>
                <w:sz w:val="22"/>
                <w:szCs w:val="22"/>
                <w:bdr w:val="none" w:color="auto" w:sz="0" w:space="0"/>
                <w:shd w:val="clear" w:fill="FFFFFF"/>
              </w:rPr>
              <w:t>公共基础知识</w:t>
            </w:r>
          </w:p>
        </w:tc>
        <w:tc>
          <w:tcPr>
            <w:tcW w:w="1105"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eastAsia" w:ascii="宋体" w:hAnsi="宋体" w:eastAsia="宋体" w:cs="宋体"/>
                <w:i w:val="0"/>
                <w:iCs w:val="0"/>
                <w:caps w:val="0"/>
                <w:color w:val="333333"/>
                <w:spacing w:val="0"/>
                <w:sz w:val="22"/>
                <w:szCs w:val="22"/>
                <w:bdr w:val="none" w:color="auto" w:sz="0" w:space="0"/>
                <w:shd w:val="clear" w:fill="FFFFFF"/>
              </w:rPr>
              <w:t>不动产登记基础知识</w:t>
            </w:r>
          </w:p>
        </w:tc>
        <w:tc>
          <w:tcPr>
            <w:tcW w:w="1142"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eastAsia" w:ascii="宋体" w:hAnsi="宋体" w:eastAsia="宋体" w:cs="宋体"/>
                <w:i w:val="0"/>
                <w:iCs w:val="0"/>
                <w:caps w:val="0"/>
                <w:color w:val="333333"/>
                <w:spacing w:val="0"/>
                <w:sz w:val="22"/>
                <w:szCs w:val="22"/>
                <w:bdr w:val="none" w:color="auto" w:sz="0" w:space="0"/>
                <w:shd w:val="clear" w:fill="FFFFFF"/>
              </w:rPr>
              <w:t>笔试成绩</w:t>
            </w:r>
          </w:p>
        </w:tc>
        <w:tc>
          <w:tcPr>
            <w:tcW w:w="1044"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eastAsia" w:ascii="宋体" w:hAnsi="宋体" w:eastAsia="宋体" w:cs="宋体"/>
                <w:i w:val="0"/>
                <w:iCs w:val="0"/>
                <w:caps w:val="0"/>
                <w:color w:val="333333"/>
                <w:spacing w:val="0"/>
                <w:sz w:val="22"/>
                <w:szCs w:val="22"/>
                <w:bdr w:val="none" w:color="auto" w:sz="0" w:space="0"/>
                <w:shd w:val="clear" w:fill="FFFFFF"/>
              </w:rPr>
              <w:t>加分</w:t>
            </w:r>
          </w:p>
        </w:tc>
        <w:tc>
          <w:tcPr>
            <w:tcW w:w="1142"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eastAsia" w:ascii="宋体" w:hAnsi="宋体" w:eastAsia="宋体" w:cs="宋体"/>
                <w:i w:val="0"/>
                <w:iCs w:val="0"/>
                <w:caps w:val="0"/>
                <w:color w:val="333333"/>
                <w:spacing w:val="0"/>
                <w:sz w:val="22"/>
                <w:szCs w:val="22"/>
                <w:bdr w:val="none" w:color="auto" w:sz="0" w:space="0"/>
                <w:shd w:val="clear" w:fill="FFFFFF"/>
              </w:rPr>
              <w:t>笔试</w:t>
            </w:r>
            <w:r>
              <w:rPr>
                <w:rFonts w:hint="default" w:ascii="Times New Roman" w:hAnsi="Times New Roman" w:eastAsia="等线" w:cs="Times New Roman"/>
                <w:i w:val="0"/>
                <w:iCs w:val="0"/>
                <w:caps w:val="0"/>
                <w:color w:val="333333"/>
                <w:spacing w:val="0"/>
                <w:sz w:val="22"/>
                <w:szCs w:val="22"/>
                <w:bdr w:val="none" w:color="auto" w:sz="0" w:space="0"/>
                <w:shd w:val="clear" w:fill="FFFFFF"/>
              </w:rPr>
              <w:t>      </w:t>
            </w:r>
            <w:r>
              <w:rPr>
                <w:rFonts w:hint="eastAsia" w:ascii="宋体" w:hAnsi="宋体" w:eastAsia="宋体" w:cs="宋体"/>
                <w:i w:val="0"/>
                <w:iCs w:val="0"/>
                <w:caps w:val="0"/>
                <w:color w:val="333333"/>
                <w:spacing w:val="0"/>
                <w:sz w:val="22"/>
                <w:szCs w:val="22"/>
                <w:bdr w:val="none" w:color="auto" w:sz="0" w:space="0"/>
                <w:shd w:val="clear" w:fill="FFFFFF"/>
              </w:rPr>
              <w:t>折合分</w:t>
            </w:r>
          </w:p>
        </w:tc>
        <w:tc>
          <w:tcPr>
            <w:tcW w:w="99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eastAsia" w:ascii="宋体" w:hAnsi="宋体" w:eastAsia="宋体" w:cs="宋体"/>
                <w:i w:val="0"/>
                <w:iCs w:val="0"/>
                <w:caps w:val="0"/>
                <w:color w:val="333333"/>
                <w:spacing w:val="0"/>
                <w:sz w:val="22"/>
                <w:szCs w:val="22"/>
                <w:bdr w:val="none" w:color="auto" w:sz="0" w:space="0"/>
                <w:shd w:val="clear" w:fill="FFFFFF"/>
              </w:rPr>
              <w:t>是否进入原件效验</w:t>
            </w:r>
          </w:p>
        </w:tc>
        <w:tc>
          <w:tcPr>
            <w:tcW w:w="13" w:type="dxa"/>
            <w:tcBorders>
              <w:top w:val="nil"/>
              <w:left w:val="nil"/>
              <w:bottom w:val="nil"/>
              <w:right w:val="nil"/>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both"/>
              <w:rPr>
                <w:rFonts w:hint="eastAsia" w:ascii="等线" w:hAnsi="等线" w:eastAsia="等线" w:cs="等线"/>
                <w:color w:val="333333"/>
                <w:sz w:val="21"/>
                <w:szCs w:val="21"/>
              </w:rPr>
            </w:pPr>
            <w:r>
              <w:rPr>
                <w:rFonts w:hint="eastAsia" w:ascii="等线" w:hAnsi="等线" w:eastAsia="等线" w:cs="等线"/>
                <w:i w:val="0"/>
                <w:iCs w:val="0"/>
                <w:caps w:val="0"/>
                <w:color w:val="333333"/>
                <w:spacing w:val="0"/>
                <w:sz w:val="21"/>
                <w:szCs w:val="21"/>
                <w:bdr w:val="none" w:color="auto" w:sz="0" w:space="0"/>
                <w:shd w:val="clear" w:fill="FFFFFF"/>
              </w:rPr>
              <w:t> </w:t>
            </w:r>
          </w:p>
        </w:tc>
      </w:tr>
      <w:tr>
        <w:tblPrEx>
          <w:shd w:val="clear" w:color="auto" w:fill="FFFFFF"/>
          <w:tblCellMar>
            <w:top w:w="0" w:type="dxa"/>
            <w:left w:w="0" w:type="dxa"/>
            <w:bottom w:w="0" w:type="dxa"/>
            <w:right w:w="0" w:type="dxa"/>
          </w:tblCellMar>
        </w:tblPrEx>
        <w:trPr>
          <w:trHeight w:val="426" w:hRule="atLeast"/>
        </w:trPr>
        <w:tc>
          <w:tcPr>
            <w:tcW w:w="1142" w:type="dxa"/>
            <w:tcBorders>
              <w:top w:val="nil"/>
              <w:left w:val="single" w:color="000000" w:sz="8" w:space="0"/>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default" w:ascii="Times New Roman" w:hAnsi="Times New Roman" w:eastAsia="等线" w:cs="Times New Roman"/>
                <w:i w:val="0"/>
                <w:iCs w:val="0"/>
                <w:caps w:val="0"/>
                <w:color w:val="333333"/>
                <w:spacing w:val="0"/>
                <w:sz w:val="22"/>
                <w:szCs w:val="22"/>
                <w:bdr w:val="none" w:color="auto" w:sz="0" w:space="0"/>
                <w:shd w:val="clear" w:fill="FFFFFF"/>
              </w:rPr>
              <w:t>1</w:t>
            </w:r>
          </w:p>
        </w:tc>
        <w:tc>
          <w:tcPr>
            <w:tcW w:w="1142"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eastAsia" w:ascii="宋体" w:hAnsi="宋体" w:eastAsia="宋体" w:cs="宋体"/>
                <w:i w:val="0"/>
                <w:iCs w:val="0"/>
                <w:caps w:val="0"/>
                <w:color w:val="333333"/>
                <w:spacing w:val="0"/>
                <w:sz w:val="22"/>
                <w:szCs w:val="22"/>
                <w:bdr w:val="none" w:color="auto" w:sz="0" w:space="0"/>
                <w:shd w:val="clear" w:fill="FFFFFF"/>
              </w:rPr>
              <w:t>袁晓娟</w:t>
            </w:r>
          </w:p>
        </w:tc>
        <w:tc>
          <w:tcPr>
            <w:tcW w:w="1426"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default" w:ascii="Times New Roman" w:hAnsi="Times New Roman" w:eastAsia="等线" w:cs="Times New Roman"/>
                <w:i w:val="0"/>
                <w:iCs w:val="0"/>
                <w:caps w:val="0"/>
                <w:color w:val="333333"/>
                <w:spacing w:val="0"/>
                <w:sz w:val="22"/>
                <w:szCs w:val="22"/>
                <w:bdr w:val="none" w:color="auto" w:sz="0" w:space="0"/>
                <w:shd w:val="clear" w:fill="FFFFFF"/>
              </w:rPr>
              <w:t>81543041317</w:t>
            </w:r>
          </w:p>
        </w:tc>
        <w:tc>
          <w:tcPr>
            <w:tcW w:w="1142"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eastAsia" w:ascii="宋体" w:hAnsi="宋体" w:eastAsia="宋体" w:cs="宋体"/>
                <w:i w:val="0"/>
                <w:iCs w:val="0"/>
                <w:caps w:val="0"/>
                <w:color w:val="333333"/>
                <w:spacing w:val="0"/>
                <w:sz w:val="22"/>
                <w:szCs w:val="22"/>
                <w:bdr w:val="none" w:color="auto" w:sz="0" w:space="0"/>
                <w:shd w:val="clear" w:fill="FFFFFF"/>
              </w:rPr>
              <w:t>不动产登记受理</w:t>
            </w:r>
          </w:p>
        </w:tc>
        <w:tc>
          <w:tcPr>
            <w:tcW w:w="1142"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default" w:ascii="Times New Roman" w:hAnsi="Times New Roman" w:eastAsia="等线" w:cs="Times New Roman"/>
                <w:i w:val="0"/>
                <w:iCs w:val="0"/>
                <w:caps w:val="0"/>
                <w:color w:val="333333"/>
                <w:spacing w:val="0"/>
                <w:sz w:val="22"/>
                <w:szCs w:val="22"/>
                <w:bdr w:val="none" w:color="auto" w:sz="0" w:space="0"/>
                <w:shd w:val="clear" w:fill="FFFFFF"/>
              </w:rPr>
              <w:t>04001</w:t>
            </w:r>
          </w:p>
        </w:tc>
        <w:tc>
          <w:tcPr>
            <w:tcW w:w="1142"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default" w:ascii="Times New Roman" w:hAnsi="Times New Roman" w:eastAsia="等线" w:cs="Times New Roman"/>
                <w:i w:val="0"/>
                <w:iCs w:val="0"/>
                <w:caps w:val="0"/>
                <w:color w:val="333333"/>
                <w:spacing w:val="0"/>
                <w:sz w:val="22"/>
                <w:szCs w:val="22"/>
                <w:bdr w:val="none" w:color="auto" w:sz="0" w:space="0"/>
                <w:shd w:val="clear" w:fill="FFFFFF"/>
              </w:rPr>
              <w:t>53.7</w:t>
            </w:r>
          </w:p>
        </w:tc>
        <w:tc>
          <w:tcPr>
            <w:tcW w:w="1142"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default" w:ascii="Times New Roman" w:hAnsi="Times New Roman" w:eastAsia="等线" w:cs="Times New Roman"/>
                <w:i w:val="0"/>
                <w:iCs w:val="0"/>
                <w:caps w:val="0"/>
                <w:color w:val="333333"/>
                <w:spacing w:val="0"/>
                <w:sz w:val="22"/>
                <w:szCs w:val="22"/>
                <w:bdr w:val="none" w:color="auto" w:sz="0" w:space="0"/>
                <w:shd w:val="clear" w:fill="FFFFFF"/>
              </w:rPr>
              <w:t>60.3</w:t>
            </w:r>
          </w:p>
        </w:tc>
        <w:tc>
          <w:tcPr>
            <w:tcW w:w="1105"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default" w:ascii="Times New Roman" w:hAnsi="Times New Roman" w:eastAsia="等线" w:cs="Times New Roman"/>
                <w:i w:val="0"/>
                <w:iCs w:val="0"/>
                <w:caps w:val="0"/>
                <w:color w:val="333333"/>
                <w:spacing w:val="0"/>
                <w:sz w:val="22"/>
                <w:szCs w:val="22"/>
                <w:bdr w:val="none" w:color="auto" w:sz="0" w:space="0"/>
                <w:shd w:val="clear" w:fill="FFFFFF"/>
              </w:rPr>
              <w:t>80</w:t>
            </w:r>
          </w:p>
        </w:tc>
        <w:tc>
          <w:tcPr>
            <w:tcW w:w="1142"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default" w:ascii="Times New Roman" w:hAnsi="Times New Roman" w:eastAsia="等线" w:cs="Times New Roman"/>
                <w:i w:val="0"/>
                <w:iCs w:val="0"/>
                <w:caps w:val="0"/>
                <w:color w:val="333333"/>
                <w:spacing w:val="0"/>
                <w:sz w:val="22"/>
                <w:szCs w:val="22"/>
                <w:bdr w:val="none" w:color="auto" w:sz="0" w:space="0"/>
                <w:shd w:val="clear" w:fill="FFFFFF"/>
              </w:rPr>
              <w:t>194</w:t>
            </w:r>
          </w:p>
        </w:tc>
        <w:tc>
          <w:tcPr>
            <w:tcW w:w="1044"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default" w:ascii="Times New Roman" w:hAnsi="Times New Roman" w:eastAsia="等线" w:cs="Times New Roman"/>
                <w:i w:val="0"/>
                <w:iCs w:val="0"/>
                <w:caps w:val="0"/>
                <w:color w:val="333333"/>
                <w:spacing w:val="0"/>
                <w:sz w:val="22"/>
                <w:szCs w:val="22"/>
                <w:bdr w:val="none" w:color="auto" w:sz="0" w:space="0"/>
                <w:shd w:val="clear" w:fill="FFFFFF"/>
              </w:rPr>
              <w:t> </w:t>
            </w:r>
          </w:p>
        </w:tc>
        <w:tc>
          <w:tcPr>
            <w:tcW w:w="1142"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center"/>
              <w:rPr>
                <w:rFonts w:hint="eastAsia" w:ascii="等线" w:hAnsi="等线" w:eastAsia="等线" w:cs="等线"/>
                <w:color w:val="333333"/>
                <w:sz w:val="21"/>
                <w:szCs w:val="21"/>
              </w:rPr>
            </w:pPr>
            <w:r>
              <w:rPr>
                <w:rFonts w:hint="default" w:ascii="Times New Roman" w:hAnsi="Times New Roman" w:eastAsia="等线" w:cs="Times New Roman"/>
                <w:i w:val="0"/>
                <w:iCs w:val="0"/>
                <w:caps w:val="0"/>
                <w:color w:val="333333"/>
                <w:spacing w:val="0"/>
                <w:sz w:val="22"/>
                <w:szCs w:val="22"/>
                <w:bdr w:val="none" w:color="auto" w:sz="0" w:space="0"/>
                <w:shd w:val="clear" w:fill="FFFFFF"/>
              </w:rPr>
              <w:t>63.9</w:t>
            </w:r>
          </w:p>
        </w:tc>
        <w:tc>
          <w:tcPr>
            <w:tcW w:w="996" w:type="dxa"/>
            <w:tcBorders>
              <w:top w:val="nil"/>
              <w:left w:val="nil"/>
              <w:bottom w:val="single" w:color="000000" w:sz="8" w:space="0"/>
              <w:right w:val="single" w:color="000000" w:sz="8" w:space="0"/>
            </w:tcBorders>
            <w:shd w:val="clear" w:color="auto" w:fill="FFFFFF"/>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等线" w:hAnsi="等线" w:eastAsia="等线" w:cs="等线"/>
                <w:color w:val="333333"/>
                <w:sz w:val="21"/>
                <w:szCs w:val="21"/>
              </w:rPr>
            </w:pPr>
            <w:r>
              <w:rPr>
                <w:rFonts w:hint="eastAsia" w:ascii="宋体" w:hAnsi="宋体" w:eastAsia="宋体" w:cs="宋体"/>
                <w:i w:val="0"/>
                <w:iCs w:val="0"/>
                <w:caps w:val="0"/>
                <w:color w:val="333333"/>
                <w:spacing w:val="0"/>
                <w:sz w:val="22"/>
                <w:szCs w:val="22"/>
                <w:bdr w:val="none" w:color="auto" w:sz="0" w:space="0"/>
                <w:shd w:val="clear" w:fill="FFFFFF"/>
              </w:rPr>
              <w:t>是</w:t>
            </w:r>
          </w:p>
        </w:tc>
        <w:tc>
          <w:tcPr>
            <w:tcW w:w="13" w:type="dxa"/>
            <w:tcBorders>
              <w:top w:val="nil"/>
              <w:left w:val="nil"/>
              <w:bottom w:val="nil"/>
              <w:right w:val="nil"/>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both"/>
              <w:rPr>
                <w:rFonts w:hint="eastAsia" w:ascii="等线" w:hAnsi="等线" w:eastAsia="等线" w:cs="等线"/>
                <w:color w:val="333333"/>
                <w:sz w:val="21"/>
                <w:szCs w:val="21"/>
              </w:rPr>
            </w:pPr>
            <w:r>
              <w:rPr>
                <w:rFonts w:hint="eastAsia" w:ascii="等线" w:hAnsi="等线" w:eastAsia="等线" w:cs="等线"/>
                <w:i w:val="0"/>
                <w:iCs w:val="0"/>
                <w:caps w:val="0"/>
                <w:color w:val="333333"/>
                <w:spacing w:val="0"/>
                <w:sz w:val="21"/>
                <w:szCs w:val="21"/>
                <w:bdr w:val="none" w:color="auto" w:sz="0" w:space="0"/>
                <w:shd w:val="clear" w:fill="FFFFFF"/>
              </w:rPr>
              <w:t> </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1" w:lineRule="atLeast"/>
        <w:ind w:left="0" w:right="0" w:firstLine="0"/>
        <w:jc w:val="both"/>
        <w:rPr>
          <w:rFonts w:hint="eastAsia" w:ascii="等线" w:hAnsi="等线" w:eastAsia="等线" w:cs="等线"/>
          <w:i w:val="0"/>
          <w:iCs w:val="0"/>
          <w:caps w:val="0"/>
          <w:color w:val="333333"/>
          <w:spacing w:val="0"/>
          <w:sz w:val="21"/>
          <w:szCs w:val="21"/>
        </w:rPr>
      </w:pPr>
      <w:r>
        <w:rPr>
          <w:rFonts w:ascii="微软雅黑" w:hAnsi="微软雅黑" w:eastAsia="微软雅黑" w:cs="微软雅黑"/>
          <w:i w:val="0"/>
          <w:iCs w:val="0"/>
          <w:caps w:val="0"/>
          <w:color w:val="333333"/>
          <w:spacing w:val="0"/>
          <w:sz w:val="20"/>
          <w:szCs w:val="20"/>
          <w:bdr w:val="none" w:color="auto" w:sz="0" w:space="0"/>
          <w:shd w:val="clear" w:fill="FFFFFF"/>
        </w:rPr>
        <w:t> </w:t>
      </w:r>
    </w:p>
    <w:p>
      <w:pPr>
        <w:keepNext w:val="0"/>
        <w:keepLines w:val="0"/>
        <w:widowControl/>
        <w:suppressLineNumbers w:val="0"/>
        <w:jc w:val="left"/>
      </w:pPr>
      <w:r>
        <w:rPr>
          <w:rFonts w:hint="eastAsia" w:ascii="微软雅黑" w:hAnsi="微软雅黑" w:eastAsia="微软雅黑" w:cs="微软雅黑"/>
          <w:i w:val="0"/>
          <w:iCs w:val="0"/>
          <w:caps w:val="0"/>
          <w:color w:val="333333"/>
          <w:spacing w:val="0"/>
          <w:kern w:val="0"/>
          <w:sz w:val="20"/>
          <w:szCs w:val="20"/>
          <w:shd w:val="clear" w:fill="FFFFFF"/>
          <w:lang w:val="en-US" w:eastAsia="zh-CN" w:bidi="ar"/>
        </w:rPr>
        <w:t> </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323B0D"/>
    <w:rsid w:val="64323B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2021-07-21T15:59:00Z</dcterms:created>
  <dc:creator>WPS_1609033458</dc:creator>
  <cp:lastModifiedBy>WPS_1609033458</cp:lastModifiedBy>
  <dcterms:modified xsi:type="dcterms:W3CDTF">2021-07-21T16:00:13Z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C663CCEFE320498289C13AD2C0A1FA54</vt:lpwstr>
  </property>
</Properties>
</file>