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14"/>
        <w:gridCol w:w="1668"/>
        <w:gridCol w:w="1217"/>
        <w:gridCol w:w="766"/>
        <w:gridCol w:w="1428"/>
        <w:gridCol w:w="12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4C4C4C"/>
                <w:sz w:val="21"/>
                <w:szCs w:val="21"/>
              </w:rPr>
            </w:pPr>
            <w:r>
              <w:rPr>
                <w:rStyle w:val="5"/>
                <w:rFonts w:ascii="仿宋_GB2312" w:hAnsi="微软雅黑" w:eastAsia="仿宋_GB2312" w:cs="仿宋_GB2312"/>
                <w:i w:val="0"/>
                <w:caps w:val="0"/>
                <w:color w:val="4C4C4C"/>
                <w:spacing w:val="0"/>
                <w:sz w:val="28"/>
                <w:szCs w:val="28"/>
                <w:bdr w:val="none" w:color="auto" w:sz="0" w:space="0"/>
              </w:rPr>
              <w:t>招聘单位</w:t>
            </w: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28"/>
                <w:szCs w:val="28"/>
                <w:bdr w:val="none" w:color="auto" w:sz="0" w:space="0"/>
              </w:rPr>
              <w:t>招聘岗位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0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株洲市委办公室电子政务中心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A1-文字综合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唐文逸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101789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8875A42"/>
    <w:rsid w:val="0CEC4CB6"/>
    <w:rsid w:val="20F96CED"/>
    <w:rsid w:val="2138567F"/>
    <w:rsid w:val="218879F7"/>
    <w:rsid w:val="23A00F62"/>
    <w:rsid w:val="24F4383D"/>
    <w:rsid w:val="33142F8B"/>
    <w:rsid w:val="3B1577E2"/>
    <w:rsid w:val="411C148F"/>
    <w:rsid w:val="4D4143CB"/>
    <w:rsid w:val="4D803344"/>
    <w:rsid w:val="523843F5"/>
    <w:rsid w:val="5C4865B9"/>
    <w:rsid w:val="5C9E441B"/>
    <w:rsid w:val="640A3B74"/>
    <w:rsid w:val="69CC55F2"/>
    <w:rsid w:val="6AAB2E44"/>
    <w:rsid w:val="6C075636"/>
    <w:rsid w:val="6C2859C8"/>
    <w:rsid w:val="6FB71BAF"/>
    <w:rsid w:val="7C44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2021-07-21T07:00:23Z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