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15CF" w:rsidRDefault="00D615CF">
      <w:pPr>
        <w:pStyle w:val="a5"/>
        <w:widowControl/>
        <w:spacing w:beforeAutospacing="0" w:afterAutospacing="0" w:line="560" w:lineRule="exact"/>
        <w:jc w:val="center"/>
        <w:rPr>
          <w:rStyle w:val="a6"/>
          <w:rFonts w:ascii="方正小标宋简体" w:eastAsia="方正小标宋简体" w:hAnsi="宋体" w:cs="Times New Roman"/>
          <w:b w:val="0"/>
          <w:bCs w:val="0"/>
          <w:color w:val="333333"/>
          <w:sz w:val="44"/>
          <w:szCs w:val="44"/>
        </w:rPr>
      </w:pPr>
    </w:p>
    <w:p w:rsidR="00D615CF" w:rsidRPr="008E5B96" w:rsidRDefault="00D615CF" w:rsidP="00A53D82">
      <w:pPr>
        <w:spacing w:line="640" w:lineRule="exact"/>
        <w:jc w:val="center"/>
        <w:rPr>
          <w:rStyle w:val="a6"/>
          <w:rFonts w:ascii="方正小标宋简体" w:eastAsia="方正小标宋简体" w:hAnsi="宋体" w:cs="Times New Roman"/>
          <w:b w:val="0"/>
          <w:bCs w:val="0"/>
          <w:sz w:val="44"/>
          <w:szCs w:val="44"/>
        </w:rPr>
      </w:pPr>
      <w:r w:rsidRPr="008E5B96">
        <w:rPr>
          <w:rStyle w:val="a6"/>
          <w:rFonts w:ascii="方正小标宋简体" w:eastAsia="方正小标宋简体" w:hAnsi="宋体" w:cs="方正小标宋简体" w:hint="eastAsia"/>
          <w:b w:val="0"/>
          <w:bCs w:val="0"/>
          <w:sz w:val="44"/>
          <w:szCs w:val="44"/>
        </w:rPr>
        <w:t>成都市</w:t>
      </w:r>
      <w:proofErr w:type="gramStart"/>
      <w:r w:rsidRPr="008E5B96">
        <w:rPr>
          <w:rStyle w:val="a6"/>
          <w:rFonts w:ascii="方正小标宋简体" w:eastAsia="方正小标宋简体" w:hAnsi="宋体" w:cs="方正小标宋简体" w:hint="eastAsia"/>
          <w:b w:val="0"/>
          <w:bCs w:val="0"/>
          <w:sz w:val="44"/>
          <w:szCs w:val="44"/>
        </w:rPr>
        <w:t>青白江</w:t>
      </w:r>
      <w:proofErr w:type="gramEnd"/>
      <w:r w:rsidRPr="008E5B96">
        <w:rPr>
          <w:rStyle w:val="a6"/>
          <w:rFonts w:ascii="方正小标宋简体" w:eastAsia="方正小标宋简体" w:hAnsi="宋体" w:cs="方正小标宋简体" w:hint="eastAsia"/>
          <w:b w:val="0"/>
          <w:bCs w:val="0"/>
          <w:sz w:val="44"/>
          <w:szCs w:val="44"/>
        </w:rPr>
        <w:t>区第一片区自然资源所关于</w:t>
      </w:r>
    </w:p>
    <w:p w:rsidR="00D615CF" w:rsidRPr="008E5B96" w:rsidRDefault="00D615CF" w:rsidP="00DF52AA">
      <w:pPr>
        <w:pStyle w:val="a5"/>
        <w:widowControl/>
        <w:spacing w:beforeAutospacing="0" w:afterAutospacing="0" w:line="560" w:lineRule="exact"/>
        <w:jc w:val="center"/>
        <w:rPr>
          <w:rFonts w:ascii="方正小标宋简体" w:eastAsia="方正小标宋简体" w:hAnsi="宋体" w:cs="Times New Roman"/>
          <w:b/>
          <w:bCs/>
          <w:sz w:val="44"/>
          <w:szCs w:val="44"/>
        </w:rPr>
      </w:pPr>
      <w:r w:rsidRPr="008E5B96">
        <w:rPr>
          <w:rStyle w:val="a6"/>
          <w:rFonts w:ascii="方正小标宋简体" w:eastAsia="方正小标宋简体" w:hAnsi="宋体" w:cs="方正小标宋简体"/>
          <w:b w:val="0"/>
          <w:bCs w:val="0"/>
          <w:sz w:val="44"/>
          <w:szCs w:val="44"/>
        </w:rPr>
        <w:t>2021</w:t>
      </w:r>
      <w:r w:rsidRPr="008E5B96">
        <w:rPr>
          <w:rStyle w:val="a6"/>
          <w:rFonts w:ascii="方正小标宋简体" w:eastAsia="方正小标宋简体" w:hAnsi="宋体" w:cs="方正小标宋简体" w:hint="eastAsia"/>
          <w:b w:val="0"/>
          <w:bCs w:val="0"/>
          <w:sz w:val="44"/>
          <w:szCs w:val="44"/>
        </w:rPr>
        <w:t>年公开招聘工作人员第一轮递补进入原件校验资格审查人员的公告</w:t>
      </w:r>
    </w:p>
    <w:p w:rsidR="00D615CF" w:rsidRPr="008E5B96" w:rsidRDefault="00D615CF">
      <w:pPr>
        <w:pStyle w:val="a3"/>
        <w:spacing w:line="560" w:lineRule="exact"/>
        <w:ind w:firstLineChars="0" w:firstLine="0"/>
        <w:jc w:val="left"/>
        <w:rPr>
          <w:rFonts w:ascii="华文仿宋" w:eastAsia="华文仿宋" w:hAnsi="华文仿宋" w:cs="Times New Roman"/>
          <w:kern w:val="0"/>
          <w:sz w:val="32"/>
          <w:szCs w:val="32"/>
        </w:rPr>
      </w:pPr>
      <w:r w:rsidRPr="008E5B96">
        <w:rPr>
          <w:rFonts w:ascii="华文仿宋" w:eastAsia="华文仿宋" w:hAnsi="华文仿宋" w:cs="华文仿宋" w:hint="eastAsia"/>
          <w:sz w:val="32"/>
          <w:szCs w:val="32"/>
        </w:rPr>
        <w:t xml:space="preserve">　</w:t>
      </w:r>
      <w:r w:rsidRPr="008E5B96">
        <w:rPr>
          <w:rFonts w:ascii="华文仿宋" w:eastAsia="华文仿宋" w:hAnsi="华文仿宋" w:cs="华文仿宋" w:hint="eastAsia"/>
          <w:kern w:val="0"/>
          <w:sz w:val="32"/>
          <w:szCs w:val="32"/>
        </w:rPr>
        <w:t xml:space="preserve">　</w:t>
      </w:r>
    </w:p>
    <w:p w:rsidR="00D615CF" w:rsidRPr="008E5B96" w:rsidRDefault="00D615CF" w:rsidP="00D503D0">
      <w:pPr>
        <w:pStyle w:val="a3"/>
        <w:spacing w:line="560" w:lineRule="exact"/>
        <w:ind w:firstLineChars="200" w:firstLine="640"/>
        <w:jc w:val="left"/>
        <w:rPr>
          <w:rFonts w:ascii="Times New Roman" w:eastAsia="方正仿宋简体" w:hAnsi="Times New Roman" w:cs="Times New Roman"/>
          <w:kern w:val="0"/>
          <w:sz w:val="32"/>
          <w:szCs w:val="32"/>
        </w:rPr>
      </w:pPr>
      <w:r w:rsidRPr="008E5B96">
        <w:rPr>
          <w:rFonts w:ascii="Times New Roman" w:eastAsia="方正仿宋简体" w:hAnsi="Times New Roman" w:cs="方正仿宋简体" w:hint="eastAsia"/>
          <w:kern w:val="0"/>
          <w:sz w:val="32"/>
          <w:szCs w:val="32"/>
        </w:rPr>
        <w:t>根据</w:t>
      </w:r>
      <w:r w:rsidRPr="008E5B96">
        <w:rPr>
          <w:rFonts w:ascii="Times New Roman" w:eastAsia="方正仿宋简体" w:hAnsi="Times New Roman" w:cs="方正仿宋简体" w:hint="eastAsia"/>
          <w:sz w:val="32"/>
          <w:szCs w:val="32"/>
        </w:rPr>
        <w:t>《</w:t>
      </w:r>
      <w:r w:rsidRPr="008E5B96">
        <w:rPr>
          <w:rFonts w:ascii="Times New Roman" w:eastAsia="方正仿宋简体" w:hAnsi="Times New Roman" w:cs="Times New Roman"/>
          <w:sz w:val="32"/>
          <w:szCs w:val="32"/>
        </w:rPr>
        <w:t>2021</w:t>
      </w:r>
      <w:r w:rsidRPr="008E5B96">
        <w:rPr>
          <w:rFonts w:ascii="Times New Roman" w:eastAsia="方正仿宋简体" w:hAnsi="Times New Roman" w:cs="方正仿宋简体" w:hint="eastAsia"/>
          <w:sz w:val="32"/>
          <w:szCs w:val="32"/>
        </w:rPr>
        <w:t>年度成都市规划和自然资源局所属</w:t>
      </w:r>
      <w:r w:rsidRPr="008E5B96">
        <w:rPr>
          <w:rFonts w:ascii="Times New Roman" w:eastAsia="方正仿宋简体" w:hAnsi="Times New Roman" w:cs="Times New Roman"/>
          <w:sz w:val="32"/>
          <w:szCs w:val="32"/>
        </w:rPr>
        <w:t>16</w:t>
      </w:r>
      <w:r w:rsidRPr="008E5B96">
        <w:rPr>
          <w:rFonts w:ascii="Times New Roman" w:eastAsia="方正仿宋简体" w:hAnsi="Times New Roman" w:cs="方正仿宋简体" w:hint="eastAsia"/>
          <w:sz w:val="32"/>
          <w:szCs w:val="32"/>
        </w:rPr>
        <w:t>家事业单位公开招聘</w:t>
      </w:r>
      <w:r w:rsidRPr="008E5B96">
        <w:rPr>
          <w:rFonts w:ascii="Times New Roman" w:eastAsia="方正仿宋简体" w:hAnsi="Times New Roman" w:cs="Times New Roman"/>
          <w:sz w:val="32"/>
          <w:szCs w:val="32"/>
        </w:rPr>
        <w:t>45</w:t>
      </w:r>
      <w:r w:rsidRPr="008E5B96">
        <w:rPr>
          <w:rFonts w:ascii="Times New Roman" w:eastAsia="方正仿宋简体" w:hAnsi="Times New Roman" w:cs="方正仿宋简体" w:hint="eastAsia"/>
          <w:sz w:val="32"/>
          <w:szCs w:val="32"/>
        </w:rPr>
        <w:t>名工作人员的公告》</w:t>
      </w:r>
      <w:r w:rsidRPr="008E5B96">
        <w:rPr>
          <w:rFonts w:ascii="Times New Roman" w:eastAsia="方正仿宋简体" w:hAnsi="Times New Roman" w:cs="方正仿宋简体" w:hint="eastAsia"/>
          <w:kern w:val="0"/>
          <w:sz w:val="32"/>
          <w:szCs w:val="32"/>
        </w:rPr>
        <w:t>规定，现将成都市</w:t>
      </w:r>
      <w:proofErr w:type="gramStart"/>
      <w:r w:rsidRPr="008E5B96">
        <w:rPr>
          <w:rFonts w:ascii="Times New Roman" w:eastAsia="方正仿宋简体" w:hAnsi="Times New Roman" w:cs="方正仿宋简体" w:hint="eastAsia"/>
          <w:kern w:val="0"/>
          <w:sz w:val="32"/>
          <w:szCs w:val="32"/>
        </w:rPr>
        <w:t>青白江</w:t>
      </w:r>
      <w:proofErr w:type="gramEnd"/>
      <w:r w:rsidRPr="008E5B96">
        <w:rPr>
          <w:rFonts w:ascii="Times New Roman" w:eastAsia="方正仿宋简体" w:hAnsi="Times New Roman" w:cs="方正仿宋简体" w:hint="eastAsia"/>
          <w:kern w:val="0"/>
          <w:sz w:val="32"/>
          <w:szCs w:val="32"/>
        </w:rPr>
        <w:t>区第一片区自然资源所</w:t>
      </w:r>
      <w:r w:rsidRPr="008E5B96">
        <w:rPr>
          <w:rFonts w:ascii="Times New Roman" w:eastAsia="方正仿宋简体" w:hAnsi="Times New Roman" w:cs="Times New Roman"/>
          <w:kern w:val="0"/>
          <w:sz w:val="32"/>
          <w:szCs w:val="32"/>
        </w:rPr>
        <w:t>2021</w:t>
      </w:r>
      <w:r w:rsidRPr="008E5B96">
        <w:rPr>
          <w:rFonts w:ascii="Times New Roman" w:eastAsia="方正仿宋简体" w:hAnsi="Times New Roman" w:cs="方正仿宋简体" w:hint="eastAsia"/>
          <w:kern w:val="0"/>
          <w:sz w:val="32"/>
          <w:szCs w:val="32"/>
        </w:rPr>
        <w:t>年公开招聘工作人员第一轮递补进入原件校验资格审查人员名单及有关事项公告如下：</w:t>
      </w:r>
    </w:p>
    <w:p w:rsidR="00D615CF" w:rsidRPr="008E5B96" w:rsidRDefault="00D615CF" w:rsidP="008E5B96">
      <w:pPr>
        <w:pStyle w:val="a5"/>
        <w:widowControl/>
        <w:spacing w:beforeAutospacing="0" w:afterAutospacing="0" w:line="560" w:lineRule="exact"/>
        <w:jc w:val="both"/>
        <w:rPr>
          <w:rFonts w:ascii="Times New Roman" w:eastAsia="黑体" w:hAnsi="Times New Roman" w:cs="Times New Roman"/>
          <w:sz w:val="32"/>
          <w:szCs w:val="32"/>
        </w:rPr>
      </w:pPr>
      <w:r w:rsidRPr="008E5B96">
        <w:rPr>
          <w:rFonts w:ascii="Times New Roman" w:eastAsia="黑体" w:hAnsi="黑体" w:cs="黑体" w:hint="eastAsia"/>
          <w:sz w:val="32"/>
          <w:szCs w:val="32"/>
        </w:rPr>
        <w:t xml:space="preserve">　　一、第</w:t>
      </w:r>
      <w:r>
        <w:rPr>
          <w:rFonts w:ascii="Times New Roman" w:eastAsia="黑体" w:hAnsi="Times New Roman" w:cs="黑体" w:hint="eastAsia"/>
          <w:sz w:val="32"/>
          <w:szCs w:val="32"/>
        </w:rPr>
        <w:t>一</w:t>
      </w:r>
      <w:r w:rsidRPr="008E5B96">
        <w:rPr>
          <w:rFonts w:ascii="Times New Roman" w:eastAsia="黑体" w:hAnsi="黑体" w:cs="黑体" w:hint="eastAsia"/>
          <w:sz w:val="32"/>
          <w:szCs w:val="32"/>
        </w:rPr>
        <w:t>轮递补进入原件校验对象</w:t>
      </w:r>
    </w:p>
    <w:p w:rsidR="00D615CF" w:rsidRPr="008E5B96" w:rsidRDefault="00D615CF" w:rsidP="008E5B96">
      <w:pPr>
        <w:pStyle w:val="a5"/>
        <w:widowControl/>
        <w:spacing w:beforeAutospacing="0" w:afterAutospacing="0" w:line="560" w:lineRule="exact"/>
        <w:ind w:firstLine="630"/>
        <w:jc w:val="both"/>
        <w:rPr>
          <w:rFonts w:ascii="Times New Roman" w:eastAsia="方正仿宋简体" w:hAnsi="Times New Roman" w:cs="Times New Roman"/>
          <w:sz w:val="32"/>
          <w:szCs w:val="32"/>
        </w:rPr>
      </w:pPr>
      <w:r w:rsidRPr="008E5B96">
        <w:rPr>
          <w:rFonts w:ascii="Times New Roman" w:eastAsia="方正仿宋简体" w:hAnsi="Times New Roman" w:cs="方正仿宋简体" w:hint="eastAsia"/>
          <w:sz w:val="32"/>
          <w:szCs w:val="32"/>
        </w:rPr>
        <w:t>按照《</w:t>
      </w:r>
      <w:r w:rsidRPr="008E5B96">
        <w:rPr>
          <w:rFonts w:ascii="Times New Roman" w:eastAsia="方正仿宋简体" w:hAnsi="Times New Roman" w:cs="Times New Roman"/>
          <w:sz w:val="32"/>
          <w:szCs w:val="32"/>
        </w:rPr>
        <w:t>2021</w:t>
      </w:r>
      <w:r w:rsidRPr="008E5B96">
        <w:rPr>
          <w:rFonts w:ascii="Times New Roman" w:eastAsia="方正仿宋简体" w:hAnsi="Times New Roman" w:cs="方正仿宋简体" w:hint="eastAsia"/>
          <w:sz w:val="32"/>
          <w:szCs w:val="32"/>
        </w:rPr>
        <w:t>年度成都市规划和自然资源局所属</w:t>
      </w:r>
      <w:r w:rsidRPr="008E5B96">
        <w:rPr>
          <w:rFonts w:ascii="Times New Roman" w:eastAsia="方正仿宋简体" w:hAnsi="Times New Roman" w:cs="Times New Roman"/>
          <w:sz w:val="32"/>
          <w:szCs w:val="32"/>
        </w:rPr>
        <w:t>16</w:t>
      </w:r>
      <w:r w:rsidRPr="008E5B96">
        <w:rPr>
          <w:rFonts w:ascii="Times New Roman" w:eastAsia="方正仿宋简体" w:hAnsi="Times New Roman" w:cs="方正仿宋简体" w:hint="eastAsia"/>
          <w:sz w:val="32"/>
          <w:szCs w:val="32"/>
        </w:rPr>
        <w:t>家事业单位公开招聘</w:t>
      </w:r>
      <w:r w:rsidRPr="008E5B96">
        <w:rPr>
          <w:rFonts w:ascii="Times New Roman" w:eastAsia="方正仿宋简体" w:hAnsi="Times New Roman" w:cs="Times New Roman"/>
          <w:sz w:val="32"/>
          <w:szCs w:val="32"/>
        </w:rPr>
        <w:t>45</w:t>
      </w:r>
      <w:r w:rsidRPr="008E5B96">
        <w:rPr>
          <w:rFonts w:ascii="Times New Roman" w:eastAsia="方正仿宋简体" w:hAnsi="Times New Roman" w:cs="方正仿宋简体" w:hint="eastAsia"/>
          <w:sz w:val="32"/>
          <w:szCs w:val="32"/>
        </w:rPr>
        <w:t>名工作人员的公告》规定，</w:t>
      </w:r>
      <w:r w:rsidRPr="008E5B96">
        <w:rPr>
          <w:rFonts w:ascii="Times New Roman" w:eastAsia="仿宋" w:cs="仿宋" w:hint="eastAsia"/>
          <w:sz w:val="32"/>
          <w:szCs w:val="32"/>
        </w:rPr>
        <w:t>考生原件校验不合格、逾期未参加面试原件校验、考生本人自愿放弃出现的面试空额，由招聘单位按照笔试成绩从高分到低分依次等额确定递补人员。按照上述原则，</w:t>
      </w:r>
      <w:r w:rsidRPr="008E5B96">
        <w:rPr>
          <w:rFonts w:ascii="Times New Roman" w:eastAsia="方正仿宋简体" w:hAnsi="Times New Roman" w:cs="方正仿宋简体" w:hint="eastAsia"/>
          <w:sz w:val="32"/>
          <w:szCs w:val="32"/>
        </w:rPr>
        <w:t>成都市</w:t>
      </w:r>
      <w:proofErr w:type="gramStart"/>
      <w:r w:rsidRPr="008E5B96">
        <w:rPr>
          <w:rFonts w:ascii="Times New Roman" w:eastAsia="方正仿宋简体" w:hAnsi="Times New Roman" w:cs="方正仿宋简体" w:hint="eastAsia"/>
          <w:sz w:val="32"/>
          <w:szCs w:val="32"/>
        </w:rPr>
        <w:t>青白江</w:t>
      </w:r>
      <w:proofErr w:type="gramEnd"/>
      <w:r w:rsidRPr="008E5B96">
        <w:rPr>
          <w:rFonts w:ascii="Times New Roman" w:eastAsia="方正仿宋简体" w:hAnsi="Times New Roman" w:cs="方正仿宋简体" w:hint="eastAsia"/>
          <w:sz w:val="32"/>
          <w:szCs w:val="32"/>
        </w:rPr>
        <w:t>区第一片区自然资源</w:t>
      </w:r>
      <w:proofErr w:type="gramStart"/>
      <w:r w:rsidRPr="008E5B96">
        <w:rPr>
          <w:rFonts w:ascii="Times New Roman" w:eastAsia="方正仿宋简体" w:hAnsi="Times New Roman" w:cs="方正仿宋简体" w:hint="eastAsia"/>
          <w:sz w:val="32"/>
          <w:szCs w:val="32"/>
        </w:rPr>
        <w:t>所单位</w:t>
      </w:r>
      <w:proofErr w:type="gramEnd"/>
      <w:r w:rsidRPr="008E5B96">
        <w:rPr>
          <w:rFonts w:ascii="Times New Roman" w:eastAsia="仿宋" w:hAnsi="Times New Roman" w:cs="Times New Roman"/>
          <w:sz w:val="32"/>
          <w:szCs w:val="32"/>
        </w:rPr>
        <w:t>2021</w:t>
      </w:r>
      <w:r w:rsidRPr="008E5B96">
        <w:rPr>
          <w:rFonts w:ascii="Times New Roman" w:eastAsia="仿宋" w:cs="仿宋" w:hint="eastAsia"/>
          <w:sz w:val="32"/>
          <w:szCs w:val="32"/>
        </w:rPr>
        <w:t>年公开招聘工作人员，共</w:t>
      </w:r>
      <w:r w:rsidRPr="008E5B96">
        <w:rPr>
          <w:rFonts w:ascii="Times New Roman" w:eastAsia="仿宋" w:hAnsi="Times New Roman" w:cs="Times New Roman"/>
          <w:sz w:val="32"/>
          <w:szCs w:val="32"/>
        </w:rPr>
        <w:t>2</w:t>
      </w:r>
      <w:r w:rsidRPr="008E5B96">
        <w:rPr>
          <w:rFonts w:ascii="Times New Roman" w:eastAsia="仿宋" w:cs="仿宋" w:hint="eastAsia"/>
          <w:sz w:val="32"/>
          <w:szCs w:val="32"/>
        </w:rPr>
        <w:t>名考生进入第</w:t>
      </w:r>
      <w:r>
        <w:rPr>
          <w:rFonts w:ascii="Times New Roman" w:eastAsia="仿宋" w:hAnsi="Times New Roman" w:cs="仿宋" w:hint="eastAsia"/>
          <w:sz w:val="32"/>
          <w:szCs w:val="32"/>
        </w:rPr>
        <w:t>一</w:t>
      </w:r>
      <w:r w:rsidRPr="008E5B96">
        <w:rPr>
          <w:rFonts w:ascii="Times New Roman" w:eastAsia="仿宋" w:cs="仿宋" w:hint="eastAsia"/>
          <w:sz w:val="32"/>
          <w:szCs w:val="32"/>
        </w:rPr>
        <w:t>轮递补原件校验（名单详见附件）。</w:t>
      </w:r>
    </w:p>
    <w:p w:rsidR="00D615CF" w:rsidRPr="008E5B96" w:rsidRDefault="00D615CF" w:rsidP="008E5B96">
      <w:pPr>
        <w:pStyle w:val="a5"/>
        <w:widowControl/>
        <w:spacing w:beforeAutospacing="0" w:afterAutospacing="0" w:line="560" w:lineRule="exact"/>
        <w:jc w:val="both"/>
        <w:rPr>
          <w:rFonts w:ascii="Times New Roman" w:eastAsia="黑体" w:hAnsi="Times New Roman" w:cs="Times New Roman"/>
          <w:sz w:val="32"/>
          <w:szCs w:val="32"/>
        </w:rPr>
      </w:pPr>
      <w:r w:rsidRPr="008E5B96">
        <w:rPr>
          <w:rFonts w:ascii="Times New Roman" w:eastAsia="黑体" w:hAnsi="黑体" w:cs="黑体" w:hint="eastAsia"/>
          <w:sz w:val="32"/>
          <w:szCs w:val="32"/>
        </w:rPr>
        <w:t xml:space="preserve">　　二、原件校验有关事项</w:t>
      </w:r>
    </w:p>
    <w:p w:rsidR="00D615CF" w:rsidRPr="008E5B96" w:rsidRDefault="00D615CF" w:rsidP="008E5B96">
      <w:pPr>
        <w:pStyle w:val="a5"/>
        <w:widowControl/>
        <w:spacing w:beforeAutospacing="0" w:afterAutospacing="0" w:line="560" w:lineRule="exact"/>
        <w:jc w:val="both"/>
        <w:rPr>
          <w:rFonts w:ascii="Times New Roman" w:eastAsia="方正仿宋简体" w:hAnsi="Times New Roman" w:cs="Times New Roman"/>
          <w:sz w:val="32"/>
          <w:szCs w:val="32"/>
        </w:rPr>
      </w:pPr>
      <w:r w:rsidRPr="008E5B96">
        <w:rPr>
          <w:rFonts w:ascii="Times New Roman" w:eastAsia="方正仿宋简体" w:hAnsi="Times New Roman" w:cs="方正仿宋简体" w:hint="eastAsia"/>
          <w:sz w:val="32"/>
          <w:szCs w:val="32"/>
        </w:rPr>
        <w:t xml:space="preserve">　　</w:t>
      </w:r>
      <w:r w:rsidRPr="008E5B96">
        <w:rPr>
          <w:rFonts w:ascii="Times New Roman" w:eastAsia="方正楷体简体" w:hAnsi="Times New Roman" w:cs="方正楷体简体" w:hint="eastAsia"/>
          <w:sz w:val="32"/>
          <w:szCs w:val="32"/>
        </w:rPr>
        <w:t>（一）第一轮递补进入原件校验时间。</w:t>
      </w:r>
      <w:r w:rsidRPr="008E5B96">
        <w:rPr>
          <w:rFonts w:ascii="Times New Roman" w:eastAsia="方正仿宋简体" w:hAnsi="Times New Roman" w:cs="方正仿宋简体" w:hint="eastAsia"/>
          <w:sz w:val="32"/>
          <w:szCs w:val="32"/>
        </w:rPr>
        <w:t>第一轮定于</w:t>
      </w:r>
      <w:r w:rsidRPr="008E5B96">
        <w:rPr>
          <w:rFonts w:ascii="Times New Roman" w:eastAsia="方正仿宋简体" w:hAnsi="Times New Roman" w:cs="Times New Roman"/>
          <w:sz w:val="32"/>
          <w:szCs w:val="32"/>
        </w:rPr>
        <w:t>2021</w:t>
      </w:r>
      <w:r w:rsidRPr="008E5B96">
        <w:rPr>
          <w:rFonts w:ascii="Times New Roman" w:eastAsia="方正仿宋简体" w:hAnsi="Times New Roman" w:cs="方正仿宋简体" w:hint="eastAsia"/>
          <w:sz w:val="32"/>
          <w:szCs w:val="32"/>
        </w:rPr>
        <w:t>年</w:t>
      </w:r>
      <w:r w:rsidRPr="008E5B96">
        <w:rPr>
          <w:rFonts w:ascii="Times New Roman" w:eastAsia="方正仿宋简体" w:hAnsi="Times New Roman" w:cs="Times New Roman"/>
          <w:sz w:val="32"/>
          <w:szCs w:val="32"/>
        </w:rPr>
        <w:t>7</w:t>
      </w:r>
      <w:r w:rsidRPr="008E5B96">
        <w:rPr>
          <w:rFonts w:ascii="Times New Roman" w:eastAsia="方正仿宋简体" w:hAnsi="Times New Roman" w:cs="方正仿宋简体" w:hint="eastAsia"/>
          <w:sz w:val="32"/>
          <w:szCs w:val="32"/>
        </w:rPr>
        <w:t>月</w:t>
      </w:r>
      <w:r w:rsidRPr="008E5B96">
        <w:rPr>
          <w:rFonts w:ascii="Times New Roman" w:eastAsia="方正仿宋简体" w:hAnsi="Times New Roman" w:cs="Times New Roman"/>
          <w:sz w:val="32"/>
          <w:szCs w:val="32"/>
        </w:rPr>
        <w:t>19</w:t>
      </w:r>
      <w:r w:rsidRPr="008E5B96">
        <w:rPr>
          <w:rFonts w:ascii="Times New Roman" w:eastAsia="方正仿宋简体" w:hAnsi="Times New Roman" w:cs="方正仿宋简体" w:hint="eastAsia"/>
          <w:sz w:val="32"/>
          <w:szCs w:val="32"/>
        </w:rPr>
        <w:t>日前进行，第二轮定于</w:t>
      </w:r>
      <w:r w:rsidRPr="008E5B96">
        <w:rPr>
          <w:rFonts w:ascii="Times New Roman" w:eastAsia="方正仿宋简体" w:hAnsi="Times New Roman" w:cs="Times New Roman"/>
          <w:sz w:val="32"/>
          <w:szCs w:val="32"/>
        </w:rPr>
        <w:t>2021</w:t>
      </w:r>
      <w:r w:rsidRPr="008E5B96">
        <w:rPr>
          <w:rFonts w:ascii="Times New Roman" w:eastAsia="方正仿宋简体" w:hAnsi="Times New Roman" w:cs="方正仿宋简体" w:hint="eastAsia"/>
          <w:sz w:val="32"/>
          <w:szCs w:val="32"/>
        </w:rPr>
        <w:t>年</w:t>
      </w:r>
      <w:r w:rsidRPr="008E5B96">
        <w:rPr>
          <w:rFonts w:ascii="Times New Roman" w:eastAsia="方正仿宋简体" w:hAnsi="Times New Roman" w:cs="Times New Roman"/>
          <w:sz w:val="32"/>
          <w:szCs w:val="32"/>
        </w:rPr>
        <w:t>7</w:t>
      </w:r>
      <w:r w:rsidRPr="008E5B96">
        <w:rPr>
          <w:rFonts w:ascii="Times New Roman" w:eastAsia="方正仿宋简体" w:hAnsi="Times New Roman" w:cs="方正仿宋简体" w:hint="eastAsia"/>
          <w:sz w:val="32"/>
          <w:szCs w:val="32"/>
        </w:rPr>
        <w:t>月</w:t>
      </w:r>
      <w:r w:rsidRPr="008E5B96">
        <w:rPr>
          <w:rFonts w:ascii="Times New Roman" w:eastAsia="方正仿宋简体" w:hAnsi="Times New Roman" w:cs="Times New Roman"/>
          <w:sz w:val="32"/>
          <w:szCs w:val="32"/>
        </w:rPr>
        <w:t>20</w:t>
      </w:r>
      <w:r w:rsidRPr="008E5B96">
        <w:rPr>
          <w:rFonts w:ascii="Times New Roman" w:eastAsia="方正仿宋简体" w:hAnsi="Times New Roman" w:cs="方正仿宋简体" w:hint="eastAsia"/>
          <w:sz w:val="32"/>
          <w:szCs w:val="32"/>
        </w:rPr>
        <w:t>日前进行。请进入原件校验的考生</w:t>
      </w:r>
      <w:r w:rsidRPr="008E5B96">
        <w:rPr>
          <w:rFonts w:ascii="Times New Roman" w:eastAsia="方正仿宋简体" w:hAnsi="Times New Roman" w:cs="Times New Roman"/>
          <w:sz w:val="32"/>
          <w:szCs w:val="32"/>
        </w:rPr>
        <w:t>(</w:t>
      </w:r>
      <w:r w:rsidRPr="008E5B96">
        <w:rPr>
          <w:rFonts w:ascii="Times New Roman" w:eastAsia="方正仿宋简体" w:hAnsi="Times New Roman" w:cs="方正仿宋简体" w:hint="eastAsia"/>
          <w:sz w:val="32"/>
          <w:szCs w:val="32"/>
        </w:rPr>
        <w:t>本人</w:t>
      </w:r>
      <w:r w:rsidRPr="008E5B96">
        <w:rPr>
          <w:rFonts w:ascii="Times New Roman" w:eastAsia="方正仿宋简体" w:hAnsi="Times New Roman" w:cs="Times New Roman"/>
          <w:sz w:val="32"/>
          <w:szCs w:val="32"/>
        </w:rPr>
        <w:t>)</w:t>
      </w:r>
      <w:r w:rsidRPr="008E5B96">
        <w:rPr>
          <w:rFonts w:ascii="Times New Roman" w:eastAsia="方正仿宋简体" w:hAnsi="Times New Roman" w:cs="方正仿宋简体" w:hint="eastAsia"/>
          <w:sz w:val="32"/>
          <w:szCs w:val="32"/>
        </w:rPr>
        <w:t>务</w:t>
      </w:r>
      <w:r>
        <w:rPr>
          <w:rFonts w:ascii="Times New Roman" w:eastAsia="方正仿宋简体" w:hAnsi="Times New Roman" w:cs="方正仿宋简体" w:hint="eastAsia"/>
          <w:sz w:val="32"/>
          <w:szCs w:val="32"/>
        </w:rPr>
        <w:t>必</w:t>
      </w:r>
      <w:r w:rsidRPr="008E5B96">
        <w:rPr>
          <w:rFonts w:ascii="Times New Roman" w:eastAsia="方正仿宋简体" w:hAnsi="Times New Roman" w:cs="方正仿宋简体" w:hint="eastAsia"/>
          <w:sz w:val="32"/>
          <w:szCs w:val="32"/>
        </w:rPr>
        <w:t>于</w:t>
      </w:r>
      <w:r w:rsidRPr="008E5B96">
        <w:rPr>
          <w:rFonts w:ascii="Times New Roman" w:eastAsia="方正仿宋简体" w:hAnsi="Times New Roman" w:cs="Times New Roman"/>
          <w:sz w:val="32"/>
          <w:szCs w:val="32"/>
        </w:rPr>
        <w:t>7</w:t>
      </w:r>
      <w:r w:rsidRPr="008E5B96">
        <w:rPr>
          <w:rFonts w:ascii="Times New Roman" w:eastAsia="方正仿宋简体" w:hAnsi="Times New Roman" w:cs="方正仿宋简体" w:hint="eastAsia"/>
          <w:sz w:val="32"/>
          <w:szCs w:val="32"/>
        </w:rPr>
        <w:t>月</w:t>
      </w:r>
      <w:r w:rsidRPr="008E5B96">
        <w:rPr>
          <w:rFonts w:ascii="Times New Roman" w:eastAsia="方正仿宋简体" w:hAnsi="Times New Roman" w:cs="Times New Roman"/>
          <w:sz w:val="32"/>
          <w:szCs w:val="32"/>
        </w:rPr>
        <w:t>19</w:t>
      </w:r>
      <w:r w:rsidRPr="008E5B96">
        <w:rPr>
          <w:rFonts w:ascii="Times New Roman" w:eastAsia="方正仿宋简体" w:hAnsi="Times New Roman" w:cs="方正仿宋简体" w:hint="eastAsia"/>
          <w:sz w:val="32"/>
          <w:szCs w:val="32"/>
        </w:rPr>
        <w:t>日</w:t>
      </w:r>
      <w:r w:rsidRPr="008E5B96">
        <w:rPr>
          <w:rFonts w:ascii="Times New Roman" w:eastAsia="方正仿宋简体" w:hAnsi="Times New Roman" w:cs="Times New Roman"/>
          <w:sz w:val="32"/>
          <w:szCs w:val="32"/>
        </w:rPr>
        <w:t>9</w:t>
      </w:r>
      <w:r w:rsidRPr="008E5B96">
        <w:rPr>
          <w:rFonts w:ascii="Times New Roman" w:eastAsia="方正仿宋简体" w:hAnsi="Times New Roman" w:cs="方正仿宋简体" w:hint="eastAsia"/>
          <w:sz w:val="32"/>
          <w:szCs w:val="32"/>
        </w:rPr>
        <w:t>：</w:t>
      </w:r>
      <w:r w:rsidRPr="008E5B96">
        <w:rPr>
          <w:rFonts w:ascii="Times New Roman" w:eastAsia="方正仿宋简体" w:hAnsi="Times New Roman" w:cs="Times New Roman"/>
          <w:sz w:val="32"/>
          <w:szCs w:val="32"/>
        </w:rPr>
        <w:t>00—17</w:t>
      </w:r>
      <w:r w:rsidRPr="008E5B96">
        <w:rPr>
          <w:rFonts w:ascii="Times New Roman" w:eastAsia="方正仿宋简体" w:hAnsi="Times New Roman" w:cs="方正仿宋简体" w:hint="eastAsia"/>
          <w:sz w:val="32"/>
          <w:szCs w:val="32"/>
        </w:rPr>
        <w:t>：</w:t>
      </w:r>
      <w:r w:rsidRPr="008E5B96">
        <w:rPr>
          <w:rFonts w:ascii="Times New Roman" w:eastAsia="方正仿宋简体" w:hAnsi="Times New Roman" w:cs="Times New Roman"/>
          <w:sz w:val="32"/>
          <w:szCs w:val="32"/>
        </w:rPr>
        <w:t>00</w:t>
      </w:r>
      <w:r w:rsidRPr="008E5B96">
        <w:rPr>
          <w:rFonts w:ascii="Times New Roman" w:eastAsia="方正仿宋简体" w:hAnsi="Times New Roman" w:cs="方正仿宋简体" w:hint="eastAsia"/>
          <w:sz w:val="32"/>
          <w:szCs w:val="32"/>
        </w:rPr>
        <w:t>，到成都市</w:t>
      </w:r>
      <w:proofErr w:type="gramStart"/>
      <w:r w:rsidRPr="008E5B96">
        <w:rPr>
          <w:rFonts w:ascii="Times New Roman" w:eastAsia="方正仿宋简体" w:hAnsi="Times New Roman" w:cs="方正仿宋简体" w:hint="eastAsia"/>
          <w:sz w:val="32"/>
          <w:szCs w:val="32"/>
        </w:rPr>
        <w:t>青白江</w:t>
      </w:r>
      <w:proofErr w:type="gramEnd"/>
      <w:r w:rsidRPr="008E5B96">
        <w:rPr>
          <w:rFonts w:ascii="Times New Roman" w:eastAsia="方正仿宋简体" w:hAnsi="Times New Roman" w:cs="方正仿宋简体" w:hint="eastAsia"/>
          <w:sz w:val="32"/>
          <w:szCs w:val="32"/>
        </w:rPr>
        <w:t>区规划和自然资源局（成都市</w:t>
      </w:r>
      <w:proofErr w:type="gramStart"/>
      <w:r w:rsidRPr="008E5B96">
        <w:rPr>
          <w:rFonts w:ascii="Times New Roman" w:eastAsia="方正仿宋简体" w:hAnsi="Times New Roman" w:cs="方正仿宋简体" w:hint="eastAsia"/>
          <w:sz w:val="32"/>
          <w:szCs w:val="32"/>
        </w:rPr>
        <w:t>青白江</w:t>
      </w:r>
      <w:proofErr w:type="gramEnd"/>
      <w:r w:rsidRPr="008E5B96">
        <w:rPr>
          <w:rFonts w:ascii="Times New Roman" w:eastAsia="方正仿宋简体" w:hAnsi="Times New Roman" w:cs="方正仿宋简体" w:hint="eastAsia"/>
          <w:sz w:val="32"/>
          <w:szCs w:val="32"/>
        </w:rPr>
        <w:t>区华金大道二段</w:t>
      </w:r>
      <w:r w:rsidRPr="008E5B96">
        <w:rPr>
          <w:rFonts w:ascii="Times New Roman" w:eastAsia="方正仿宋简体" w:hAnsi="Times New Roman" w:cs="Times New Roman"/>
          <w:sz w:val="32"/>
          <w:szCs w:val="32"/>
        </w:rPr>
        <w:lastRenderedPageBreak/>
        <w:t>527</w:t>
      </w:r>
      <w:r w:rsidRPr="008E5B96">
        <w:rPr>
          <w:rFonts w:ascii="Times New Roman" w:eastAsia="方正仿宋简体" w:hAnsi="Times New Roman" w:cs="方正仿宋简体" w:hint="eastAsia"/>
          <w:sz w:val="32"/>
          <w:szCs w:val="32"/>
        </w:rPr>
        <w:t>号）</w:t>
      </w:r>
      <w:r w:rsidRPr="008E5B96">
        <w:rPr>
          <w:rFonts w:ascii="Times New Roman" w:eastAsia="方正仿宋简体" w:hAnsi="Times New Roman" w:cs="Times New Roman"/>
          <w:sz w:val="32"/>
          <w:szCs w:val="32"/>
        </w:rPr>
        <w:t>306</w:t>
      </w:r>
      <w:r w:rsidRPr="008E5B96">
        <w:rPr>
          <w:rFonts w:ascii="Times New Roman" w:eastAsia="方正仿宋简体" w:hAnsi="Times New Roman" w:cs="方正仿宋简体" w:hint="eastAsia"/>
          <w:sz w:val="32"/>
          <w:szCs w:val="32"/>
        </w:rPr>
        <w:t>办公室进行原件校验。资格审查校验合格者现场发放《面试通知书》。未按时参加原件校验的考生，视为本人自动放弃。</w:t>
      </w:r>
    </w:p>
    <w:p w:rsidR="00D615CF" w:rsidRPr="008E5B96" w:rsidRDefault="00D615CF" w:rsidP="00D503D0">
      <w:pPr>
        <w:spacing w:line="560" w:lineRule="exact"/>
        <w:ind w:firstLineChars="200" w:firstLine="640"/>
        <w:rPr>
          <w:rFonts w:ascii="Times New Roman" w:eastAsia="方正仿宋简体" w:hAnsi="Times New Roman" w:cs="Times New Roman"/>
          <w:sz w:val="32"/>
          <w:szCs w:val="32"/>
        </w:rPr>
      </w:pPr>
      <w:r w:rsidRPr="008E5B96">
        <w:rPr>
          <w:rFonts w:ascii="Times New Roman" w:eastAsia="方正楷体简体" w:hAnsi="Times New Roman" w:cs="Times New Roman"/>
          <w:sz w:val="32"/>
          <w:szCs w:val="32"/>
        </w:rPr>
        <w:t>(</w:t>
      </w:r>
      <w:r w:rsidRPr="008E5B96">
        <w:rPr>
          <w:rFonts w:ascii="Times New Roman" w:eastAsia="方正楷体简体" w:hAnsi="Times New Roman" w:cs="方正楷体简体" w:hint="eastAsia"/>
          <w:sz w:val="32"/>
          <w:szCs w:val="32"/>
        </w:rPr>
        <w:t>二</w:t>
      </w:r>
      <w:r w:rsidRPr="008E5B96">
        <w:rPr>
          <w:rFonts w:ascii="Times New Roman" w:eastAsia="方正楷体简体" w:hAnsi="Times New Roman" w:cs="Times New Roman"/>
          <w:sz w:val="32"/>
          <w:szCs w:val="32"/>
        </w:rPr>
        <w:t>)</w:t>
      </w:r>
      <w:r w:rsidRPr="008E5B96">
        <w:rPr>
          <w:rFonts w:ascii="Times New Roman" w:eastAsia="方正楷体简体" w:hAnsi="Times New Roman" w:cs="方正楷体简体" w:hint="eastAsia"/>
          <w:sz w:val="32"/>
          <w:szCs w:val="32"/>
        </w:rPr>
        <w:t>原件校验材料。</w:t>
      </w:r>
      <w:r w:rsidRPr="008E5B96">
        <w:rPr>
          <w:rFonts w:ascii="Times New Roman" w:eastAsia="方正仿宋简体" w:hAnsi="Times New Roman" w:cs="方正仿宋简体" w:hint="eastAsia"/>
          <w:sz w:val="32"/>
          <w:szCs w:val="32"/>
        </w:rPr>
        <w:t>考生须持《准考证》《居民身份证》和网上报名时的《应聘资格审查表》参加原件校验。上述材料确认无误后，考生向考官交验符合报考岗位条件要求的学历学位证书、各类资格证书、一寸免冠照片（面试通知书用）及其他证明材料，并签订《考生诚信承诺书》。</w:t>
      </w:r>
    </w:p>
    <w:p w:rsidR="00D615CF" w:rsidRPr="008E5B96" w:rsidRDefault="00D615CF" w:rsidP="00D503D0">
      <w:pPr>
        <w:spacing w:line="560" w:lineRule="exact"/>
        <w:ind w:firstLineChars="200" w:firstLine="640"/>
        <w:rPr>
          <w:rFonts w:ascii="Times New Roman" w:eastAsia="方正仿宋简体" w:hAnsi="Times New Roman" w:cs="Times New Roman"/>
          <w:sz w:val="32"/>
          <w:szCs w:val="32"/>
        </w:rPr>
      </w:pPr>
      <w:r w:rsidRPr="008E5B96">
        <w:rPr>
          <w:rFonts w:ascii="Times New Roman" w:eastAsia="方正仿宋简体" w:hAnsi="Times New Roman" w:cs="方正仿宋简体" w:hint="eastAsia"/>
          <w:sz w:val="32"/>
          <w:szCs w:val="32"/>
        </w:rPr>
        <w:t>具备招聘岗位条件中</w:t>
      </w:r>
      <w:r w:rsidRPr="008E5B96">
        <w:rPr>
          <w:rFonts w:ascii="Times New Roman" w:eastAsia="方正仿宋简体" w:hAnsi="Times New Roman" w:cs="Times New Roman"/>
          <w:sz w:val="32"/>
          <w:szCs w:val="32"/>
        </w:rPr>
        <w:t>“</w:t>
      </w:r>
      <w:r w:rsidRPr="008E5B96">
        <w:rPr>
          <w:rFonts w:ascii="Times New Roman" w:eastAsia="方正仿宋简体" w:hAnsi="Times New Roman" w:cs="方正仿宋简体" w:hint="eastAsia"/>
          <w:sz w:val="32"/>
          <w:szCs w:val="32"/>
        </w:rPr>
        <w:t>具有</w:t>
      </w:r>
      <w:r w:rsidRPr="008E5B96">
        <w:rPr>
          <w:rFonts w:ascii="Times New Roman" w:eastAsia="方正仿宋简体" w:hAnsi="Times New Roman" w:cs="Times New Roman"/>
          <w:sz w:val="32"/>
          <w:szCs w:val="32"/>
        </w:rPr>
        <w:t>2</w:t>
      </w:r>
      <w:r w:rsidRPr="008E5B96">
        <w:rPr>
          <w:rFonts w:ascii="Times New Roman" w:eastAsia="方正仿宋简体" w:hAnsi="Times New Roman" w:cs="方正仿宋简体" w:hint="eastAsia"/>
          <w:sz w:val="32"/>
          <w:szCs w:val="32"/>
        </w:rPr>
        <w:t>年及以上专业背景的工作经历</w:t>
      </w:r>
      <w:r w:rsidRPr="008E5B96">
        <w:rPr>
          <w:rFonts w:ascii="Times New Roman" w:eastAsia="方正仿宋简体" w:hAnsi="Times New Roman" w:cs="Times New Roman"/>
          <w:sz w:val="32"/>
          <w:szCs w:val="32"/>
        </w:rPr>
        <w:t>”</w:t>
      </w:r>
      <w:r w:rsidRPr="008E5B96">
        <w:rPr>
          <w:rFonts w:ascii="Times New Roman" w:eastAsia="方正仿宋简体" w:hAnsi="Times New Roman" w:cs="方正仿宋简体" w:hint="eastAsia"/>
          <w:sz w:val="32"/>
          <w:szCs w:val="32"/>
        </w:rPr>
        <w:t>的考生，需提供《</w:t>
      </w:r>
      <w:r w:rsidRPr="008E5B96">
        <w:rPr>
          <w:rFonts w:ascii="Times New Roman" w:eastAsia="方正仿宋简体" w:hAnsi="Times New Roman" w:cs="Times New Roman"/>
          <w:sz w:val="32"/>
          <w:szCs w:val="32"/>
        </w:rPr>
        <w:t>2021</w:t>
      </w:r>
      <w:r w:rsidRPr="008E5B96">
        <w:rPr>
          <w:rFonts w:ascii="Times New Roman" w:eastAsia="方正仿宋简体" w:hAnsi="Times New Roman" w:cs="方正仿宋简体" w:hint="eastAsia"/>
          <w:sz w:val="32"/>
          <w:szCs w:val="32"/>
        </w:rPr>
        <w:t>年度成都市规划和自然资源局所属</w:t>
      </w:r>
      <w:r w:rsidRPr="008E5B96">
        <w:rPr>
          <w:rFonts w:ascii="Times New Roman" w:eastAsia="方正仿宋简体" w:hAnsi="Times New Roman" w:cs="Times New Roman"/>
          <w:sz w:val="32"/>
          <w:szCs w:val="32"/>
        </w:rPr>
        <w:t>16</w:t>
      </w:r>
      <w:r w:rsidRPr="008E5B96">
        <w:rPr>
          <w:rFonts w:ascii="Times New Roman" w:eastAsia="方正仿宋简体" w:hAnsi="Times New Roman" w:cs="方正仿宋简体" w:hint="eastAsia"/>
          <w:sz w:val="32"/>
          <w:szCs w:val="32"/>
        </w:rPr>
        <w:t>家事业单位公开招聘</w:t>
      </w:r>
      <w:r w:rsidRPr="008E5B96">
        <w:rPr>
          <w:rFonts w:ascii="Times New Roman" w:eastAsia="方正仿宋简体" w:hAnsi="Times New Roman" w:cs="Times New Roman"/>
          <w:sz w:val="32"/>
          <w:szCs w:val="32"/>
        </w:rPr>
        <w:t>45</w:t>
      </w:r>
      <w:r w:rsidRPr="008E5B96">
        <w:rPr>
          <w:rFonts w:ascii="Times New Roman" w:eastAsia="方正仿宋简体" w:hAnsi="Times New Roman" w:cs="方正仿宋简体" w:hint="eastAsia"/>
          <w:sz w:val="32"/>
          <w:szCs w:val="32"/>
        </w:rPr>
        <w:t>名工作人员的公告》中规定的与考生本人工作经历相匹配的劳动合同和社保缴纳证明等相关佐证材料。</w:t>
      </w:r>
    </w:p>
    <w:p w:rsidR="00D615CF" w:rsidRPr="008E5B96" w:rsidRDefault="00D615CF" w:rsidP="00D503D0">
      <w:pPr>
        <w:spacing w:line="560" w:lineRule="exact"/>
        <w:ind w:firstLineChars="200" w:firstLine="640"/>
        <w:rPr>
          <w:rFonts w:ascii="Times New Roman" w:eastAsia="方正仿宋简体" w:hAnsi="Times New Roman" w:cs="Times New Roman"/>
          <w:sz w:val="32"/>
          <w:szCs w:val="32"/>
        </w:rPr>
      </w:pPr>
      <w:r w:rsidRPr="008E5B96">
        <w:rPr>
          <w:rFonts w:ascii="Times New Roman" w:eastAsia="方正仿宋简体" w:hAnsi="Times New Roman" w:cs="方正仿宋简体" w:hint="eastAsia"/>
          <w:sz w:val="32"/>
          <w:szCs w:val="32"/>
        </w:rPr>
        <w:t>高校毕业证书所载专业名称须与教育部公布的专业目录名称完全一致，且须与招聘岗位要求的专业名称完全一致，或在教育部公布的专业目录新旧对照表中其所对应的专业名称与招聘岗位要求的专业名称完全一致，否则需提供省级教育部门或所在高校对其所学专业的认定证明。</w:t>
      </w:r>
    </w:p>
    <w:p w:rsidR="00D615CF" w:rsidRPr="008E5B96" w:rsidRDefault="00D615CF" w:rsidP="00D503D0">
      <w:pPr>
        <w:spacing w:line="560" w:lineRule="exact"/>
        <w:ind w:firstLineChars="200" w:firstLine="640"/>
        <w:rPr>
          <w:rFonts w:ascii="Times New Roman" w:eastAsia="方正仿宋简体" w:hAnsi="Times New Roman" w:cs="Times New Roman"/>
          <w:sz w:val="32"/>
          <w:szCs w:val="32"/>
        </w:rPr>
      </w:pPr>
      <w:r w:rsidRPr="008E5B96">
        <w:rPr>
          <w:rFonts w:ascii="Times New Roman" w:eastAsia="方正仿宋简体" w:hAnsi="Times New Roman" w:cs="方正仿宋简体" w:hint="eastAsia"/>
          <w:sz w:val="32"/>
          <w:szCs w:val="32"/>
        </w:rPr>
        <w:t>如考生</w:t>
      </w:r>
      <w:proofErr w:type="gramStart"/>
      <w:r w:rsidRPr="008E5B96">
        <w:rPr>
          <w:rFonts w:ascii="Times New Roman" w:eastAsia="方正仿宋简体" w:hAnsi="Times New Roman" w:cs="方正仿宋简体" w:hint="eastAsia"/>
          <w:sz w:val="32"/>
          <w:szCs w:val="32"/>
        </w:rPr>
        <w:t>系机关</w:t>
      </w:r>
      <w:proofErr w:type="gramEnd"/>
      <w:r w:rsidRPr="008E5B96">
        <w:rPr>
          <w:rFonts w:ascii="Times New Roman" w:eastAsia="方正仿宋简体" w:hAnsi="Times New Roman" w:cs="方正仿宋简体" w:hint="eastAsia"/>
          <w:sz w:val="32"/>
          <w:szCs w:val="32"/>
        </w:rPr>
        <w:t>事业单位在编在职者，须提供由本人人事管理权限的部门、单位出具同意应聘的书面材料。</w:t>
      </w:r>
    </w:p>
    <w:p w:rsidR="00D615CF" w:rsidRPr="008E5B96" w:rsidRDefault="00D615CF" w:rsidP="00D503D0">
      <w:pPr>
        <w:spacing w:line="560" w:lineRule="exact"/>
        <w:ind w:firstLineChars="200" w:firstLine="640"/>
        <w:rPr>
          <w:rFonts w:ascii="Times New Roman" w:eastAsia="方正仿宋简体" w:hAnsi="Times New Roman" w:cs="Times New Roman"/>
          <w:sz w:val="32"/>
          <w:szCs w:val="32"/>
        </w:rPr>
      </w:pPr>
      <w:r w:rsidRPr="008E5B96">
        <w:rPr>
          <w:rFonts w:ascii="Times New Roman" w:eastAsia="方正仿宋简体" w:hAnsi="Times New Roman" w:cs="方正仿宋简体" w:hint="eastAsia"/>
          <w:sz w:val="32"/>
          <w:szCs w:val="32"/>
        </w:rPr>
        <w:t>以上所有资料均应提供原件，复印件由成都市</w:t>
      </w:r>
      <w:proofErr w:type="gramStart"/>
      <w:r w:rsidRPr="008E5B96">
        <w:rPr>
          <w:rFonts w:ascii="Times New Roman" w:eastAsia="方正仿宋简体" w:hAnsi="Times New Roman" w:cs="方正仿宋简体" w:hint="eastAsia"/>
          <w:sz w:val="32"/>
          <w:szCs w:val="32"/>
        </w:rPr>
        <w:t>青白江</w:t>
      </w:r>
      <w:proofErr w:type="gramEnd"/>
      <w:r w:rsidRPr="008E5B96">
        <w:rPr>
          <w:rFonts w:ascii="Times New Roman" w:eastAsia="方正仿宋简体" w:hAnsi="Times New Roman" w:cs="方正仿宋简体" w:hint="eastAsia"/>
          <w:sz w:val="32"/>
          <w:szCs w:val="32"/>
        </w:rPr>
        <w:t>区规划和自然资源局留存。</w:t>
      </w:r>
    </w:p>
    <w:p w:rsidR="00D615CF" w:rsidRPr="008E5B96" w:rsidRDefault="00D615CF" w:rsidP="008E5B96">
      <w:pPr>
        <w:pStyle w:val="a5"/>
        <w:widowControl/>
        <w:spacing w:beforeAutospacing="0" w:afterAutospacing="0" w:line="560" w:lineRule="exact"/>
        <w:jc w:val="both"/>
        <w:rPr>
          <w:rFonts w:ascii="Times New Roman" w:eastAsia="方正仿宋简体" w:hAnsi="Times New Roman" w:cs="Times New Roman"/>
          <w:sz w:val="32"/>
          <w:szCs w:val="32"/>
        </w:rPr>
      </w:pPr>
      <w:r w:rsidRPr="008E5B96">
        <w:rPr>
          <w:rFonts w:ascii="Times New Roman" w:eastAsia="方正仿宋简体" w:hAnsi="Times New Roman" w:cs="方正仿宋简体" w:hint="eastAsia"/>
          <w:sz w:val="32"/>
          <w:szCs w:val="32"/>
        </w:rPr>
        <w:lastRenderedPageBreak/>
        <w:t xml:space="preserve">　</w:t>
      </w:r>
      <w:r w:rsidRPr="008E5B96">
        <w:rPr>
          <w:rFonts w:ascii="Times New Roman" w:eastAsia="方正楷体简体" w:hAnsi="Times New Roman" w:cs="方正楷体简体" w:hint="eastAsia"/>
          <w:sz w:val="32"/>
          <w:szCs w:val="32"/>
        </w:rPr>
        <w:t xml:space="preserve">　</w:t>
      </w:r>
      <w:r w:rsidRPr="008E5B96">
        <w:rPr>
          <w:rFonts w:ascii="Times New Roman" w:eastAsia="方正楷体简体" w:hAnsi="Times New Roman" w:cs="Times New Roman"/>
          <w:sz w:val="32"/>
          <w:szCs w:val="32"/>
        </w:rPr>
        <w:t>(</w:t>
      </w:r>
      <w:r w:rsidRPr="008E5B96">
        <w:rPr>
          <w:rFonts w:ascii="Times New Roman" w:eastAsia="方正楷体简体" w:hAnsi="Times New Roman" w:cs="方正楷体简体" w:hint="eastAsia"/>
          <w:sz w:val="32"/>
          <w:szCs w:val="32"/>
        </w:rPr>
        <w:t>三</w:t>
      </w:r>
      <w:r w:rsidRPr="008E5B96">
        <w:rPr>
          <w:rFonts w:ascii="Times New Roman" w:eastAsia="方正楷体简体" w:hAnsi="Times New Roman" w:cs="Times New Roman"/>
          <w:sz w:val="32"/>
          <w:szCs w:val="32"/>
        </w:rPr>
        <w:t>)</w:t>
      </w:r>
      <w:r w:rsidRPr="008E5B96">
        <w:rPr>
          <w:rFonts w:ascii="Times New Roman" w:eastAsia="方正楷体简体" w:hAnsi="Times New Roman" w:cs="方正楷体简体" w:hint="eastAsia"/>
          <w:sz w:val="32"/>
          <w:szCs w:val="32"/>
        </w:rPr>
        <w:t>原件校验产生的缺额。</w:t>
      </w:r>
      <w:r w:rsidRPr="008E5B96">
        <w:rPr>
          <w:rFonts w:ascii="Times New Roman" w:eastAsia="方正仿宋简体" w:hAnsi="Times New Roman" w:cs="方正仿宋简体" w:hint="eastAsia"/>
          <w:sz w:val="32"/>
          <w:szCs w:val="32"/>
        </w:rPr>
        <w:t>如有原件校验不合格或自动放弃出现的面试资格缺额，按照《</w:t>
      </w:r>
      <w:r w:rsidRPr="008E5B96">
        <w:rPr>
          <w:rFonts w:ascii="Times New Roman" w:eastAsia="方正仿宋简体" w:hAnsi="Times New Roman" w:cs="Times New Roman"/>
          <w:sz w:val="32"/>
          <w:szCs w:val="32"/>
        </w:rPr>
        <w:t>2021</w:t>
      </w:r>
      <w:r w:rsidRPr="008E5B96">
        <w:rPr>
          <w:rFonts w:ascii="Times New Roman" w:eastAsia="方正仿宋简体" w:hAnsi="Times New Roman" w:cs="方正仿宋简体" w:hint="eastAsia"/>
          <w:sz w:val="32"/>
          <w:szCs w:val="32"/>
        </w:rPr>
        <w:t>年度成都市规划和自然资源局所属</w:t>
      </w:r>
      <w:r w:rsidRPr="008E5B96">
        <w:rPr>
          <w:rFonts w:ascii="Times New Roman" w:eastAsia="方正仿宋简体" w:hAnsi="Times New Roman" w:cs="Times New Roman"/>
          <w:sz w:val="32"/>
          <w:szCs w:val="32"/>
        </w:rPr>
        <w:t>16</w:t>
      </w:r>
      <w:r w:rsidRPr="008E5B96">
        <w:rPr>
          <w:rFonts w:ascii="Times New Roman" w:eastAsia="方正仿宋简体" w:hAnsi="Times New Roman" w:cs="方正仿宋简体" w:hint="eastAsia"/>
          <w:sz w:val="32"/>
          <w:szCs w:val="32"/>
        </w:rPr>
        <w:t>家事业单位公开招聘</w:t>
      </w:r>
      <w:r w:rsidRPr="008E5B96">
        <w:rPr>
          <w:rFonts w:ascii="Times New Roman" w:eastAsia="方正仿宋简体" w:hAnsi="Times New Roman" w:cs="Times New Roman"/>
          <w:sz w:val="32"/>
          <w:szCs w:val="32"/>
        </w:rPr>
        <w:t>45</w:t>
      </w:r>
      <w:r w:rsidRPr="008E5B96">
        <w:rPr>
          <w:rFonts w:ascii="Times New Roman" w:eastAsia="方正仿宋简体" w:hAnsi="Times New Roman" w:cs="方正仿宋简体" w:hint="eastAsia"/>
          <w:sz w:val="32"/>
          <w:szCs w:val="32"/>
        </w:rPr>
        <w:t>名工作人员的公告》规定进行第二轮递补（第二轮递补出现缺额则说明不再递补）。第二轮递补公告及人员名单将于</w:t>
      </w:r>
      <w:r w:rsidRPr="008E5B96">
        <w:rPr>
          <w:rFonts w:ascii="Times New Roman" w:eastAsia="方正仿宋简体" w:hAnsi="Times New Roman" w:cs="Times New Roman"/>
          <w:sz w:val="32"/>
          <w:szCs w:val="32"/>
        </w:rPr>
        <w:t>2021</w:t>
      </w:r>
      <w:r w:rsidRPr="008E5B96">
        <w:rPr>
          <w:rFonts w:ascii="Times New Roman" w:eastAsia="方正仿宋简体" w:hAnsi="Times New Roman" w:cs="方正仿宋简体" w:hint="eastAsia"/>
          <w:sz w:val="32"/>
          <w:szCs w:val="32"/>
        </w:rPr>
        <w:t>年</w:t>
      </w:r>
      <w:r w:rsidRPr="008E5B96">
        <w:rPr>
          <w:rFonts w:ascii="Times New Roman" w:eastAsia="方正仿宋简体" w:hAnsi="Times New Roman" w:cs="Times New Roman"/>
          <w:sz w:val="32"/>
          <w:szCs w:val="32"/>
        </w:rPr>
        <w:t>7</w:t>
      </w:r>
      <w:r w:rsidRPr="008E5B96">
        <w:rPr>
          <w:rFonts w:ascii="Times New Roman" w:eastAsia="方正仿宋简体" w:hAnsi="Times New Roman" w:cs="方正仿宋简体" w:hint="eastAsia"/>
          <w:sz w:val="32"/>
          <w:szCs w:val="32"/>
        </w:rPr>
        <w:t>月</w:t>
      </w:r>
      <w:r w:rsidRPr="008E5B96">
        <w:rPr>
          <w:rFonts w:ascii="Times New Roman" w:eastAsia="方正仿宋简体" w:hAnsi="Times New Roman" w:cs="Times New Roman"/>
          <w:sz w:val="32"/>
          <w:szCs w:val="32"/>
        </w:rPr>
        <w:t>20</w:t>
      </w:r>
      <w:r w:rsidRPr="008E5B96">
        <w:rPr>
          <w:rFonts w:ascii="Times New Roman" w:eastAsia="方正仿宋简体" w:hAnsi="Times New Roman" w:cs="方正仿宋简体" w:hint="eastAsia"/>
          <w:sz w:val="32"/>
          <w:szCs w:val="32"/>
        </w:rPr>
        <w:t>日在</w:t>
      </w:r>
      <w:r w:rsidRPr="008E5B96">
        <w:rPr>
          <w:rFonts w:ascii="Times New Roman" w:eastAsia="方正仿宋简体" w:hAnsi="Times New Roman" w:cs="Times New Roman"/>
          <w:sz w:val="32"/>
          <w:szCs w:val="32"/>
        </w:rPr>
        <w:t>“</w:t>
      </w:r>
      <w:r w:rsidRPr="008E5B96">
        <w:rPr>
          <w:rFonts w:ascii="Times New Roman" w:eastAsia="方正仿宋简体" w:hAnsi="Times New Roman" w:cs="方正仿宋简体" w:hint="eastAsia"/>
          <w:sz w:val="32"/>
          <w:szCs w:val="32"/>
        </w:rPr>
        <w:t>成都市规划和自然资源局</w:t>
      </w:r>
      <w:r w:rsidRPr="008E5B96">
        <w:rPr>
          <w:rFonts w:ascii="Times New Roman" w:eastAsia="方正仿宋简体" w:hAnsi="Times New Roman" w:cs="Times New Roman"/>
          <w:sz w:val="32"/>
          <w:szCs w:val="32"/>
        </w:rPr>
        <w:t>”</w:t>
      </w:r>
      <w:r w:rsidRPr="008E5B96">
        <w:rPr>
          <w:rFonts w:ascii="Times New Roman" w:eastAsia="方正仿宋简体" w:hAnsi="Times New Roman" w:cs="方正仿宋简体" w:hint="eastAsia"/>
          <w:sz w:val="32"/>
          <w:szCs w:val="32"/>
        </w:rPr>
        <w:t>官网上公布（</w:t>
      </w:r>
      <w:r w:rsidRPr="008E5B96">
        <w:rPr>
          <w:rFonts w:ascii="Times New Roman" w:eastAsia="方正仿宋简体" w:hAnsi="Times New Roman" w:cs="Times New Roman"/>
          <w:sz w:val="32"/>
          <w:szCs w:val="32"/>
        </w:rPr>
        <w:t>http://mpnr.chengdu.gov.cn</w:t>
      </w:r>
      <w:r w:rsidRPr="008E5B96">
        <w:rPr>
          <w:rFonts w:ascii="Times New Roman" w:eastAsia="方正仿宋简体" w:hAnsi="Times New Roman" w:cs="方正仿宋简体" w:hint="eastAsia"/>
          <w:sz w:val="32"/>
          <w:szCs w:val="32"/>
        </w:rPr>
        <w:t>），请考生注意查看。递补人员的原件校验工作按上述相同要求进行。</w:t>
      </w:r>
    </w:p>
    <w:p w:rsidR="00D615CF" w:rsidRPr="008E5B96" w:rsidRDefault="00D615CF" w:rsidP="00D503D0">
      <w:pPr>
        <w:spacing w:line="560" w:lineRule="exact"/>
        <w:ind w:firstLineChars="200" w:firstLine="640"/>
        <w:rPr>
          <w:rFonts w:ascii="Times New Roman" w:eastAsia="方正仿宋简体" w:hAnsi="Times New Roman" w:cs="Times New Roman"/>
          <w:sz w:val="32"/>
          <w:szCs w:val="32"/>
        </w:rPr>
      </w:pPr>
      <w:r w:rsidRPr="008E5B96">
        <w:rPr>
          <w:rFonts w:ascii="Times New Roman" w:eastAsia="方正仿宋简体" w:hAnsi="Times New Roman" w:cs="方正仿宋简体" w:hint="eastAsia"/>
          <w:sz w:val="32"/>
          <w:szCs w:val="32"/>
        </w:rPr>
        <w:t>未解事宜，请向成都市</w:t>
      </w:r>
      <w:proofErr w:type="gramStart"/>
      <w:r w:rsidRPr="008E5B96">
        <w:rPr>
          <w:rFonts w:ascii="Times New Roman" w:eastAsia="方正仿宋简体" w:hAnsi="Times New Roman" w:cs="方正仿宋简体" w:hint="eastAsia"/>
          <w:sz w:val="32"/>
          <w:szCs w:val="32"/>
        </w:rPr>
        <w:t>青白江</w:t>
      </w:r>
      <w:proofErr w:type="gramEnd"/>
      <w:r w:rsidRPr="008E5B96">
        <w:rPr>
          <w:rFonts w:ascii="Times New Roman" w:eastAsia="方正仿宋简体" w:hAnsi="Times New Roman" w:cs="方正仿宋简体" w:hint="eastAsia"/>
          <w:sz w:val="32"/>
          <w:szCs w:val="32"/>
        </w:rPr>
        <w:t>区规划和自然资源局（电话：</w:t>
      </w:r>
      <w:r w:rsidRPr="008E5B96">
        <w:rPr>
          <w:rFonts w:ascii="Times New Roman" w:eastAsia="方正仿宋简体" w:hAnsi="Times New Roman" w:cs="Times New Roman"/>
          <w:sz w:val="32"/>
          <w:szCs w:val="32"/>
        </w:rPr>
        <w:t>028-83667608</w:t>
      </w:r>
      <w:r w:rsidRPr="008E5B96">
        <w:rPr>
          <w:rFonts w:ascii="Times New Roman" w:eastAsia="方正仿宋简体" w:hAnsi="Times New Roman" w:cs="方正仿宋简体" w:hint="eastAsia"/>
          <w:sz w:val="32"/>
          <w:szCs w:val="32"/>
        </w:rPr>
        <w:t>，</w:t>
      </w:r>
      <w:r w:rsidRPr="008E5B96">
        <w:rPr>
          <w:rFonts w:ascii="Times New Roman" w:eastAsia="方正仿宋简体" w:hAnsi="Times New Roman" w:cs="Times New Roman"/>
          <w:sz w:val="32"/>
          <w:szCs w:val="32"/>
        </w:rPr>
        <w:t>028-83667650</w:t>
      </w:r>
      <w:r w:rsidRPr="008E5B96">
        <w:rPr>
          <w:rFonts w:ascii="Times New Roman" w:eastAsia="方正仿宋简体" w:hAnsi="Times New Roman" w:cs="方正仿宋简体" w:hint="eastAsia"/>
          <w:sz w:val="32"/>
          <w:szCs w:val="32"/>
        </w:rPr>
        <w:t>）咨询。</w:t>
      </w:r>
    </w:p>
    <w:p w:rsidR="00D615CF" w:rsidRPr="008E5B96" w:rsidRDefault="00D615CF" w:rsidP="00D503D0">
      <w:pPr>
        <w:spacing w:line="560" w:lineRule="exact"/>
        <w:ind w:firstLineChars="200" w:firstLine="640"/>
        <w:rPr>
          <w:rFonts w:ascii="Times New Roman" w:eastAsia="方正仿宋简体" w:hAnsi="Times New Roman" w:cs="Times New Roman"/>
          <w:sz w:val="32"/>
          <w:szCs w:val="32"/>
        </w:rPr>
      </w:pPr>
      <w:r w:rsidRPr="008E5B96">
        <w:rPr>
          <w:rFonts w:ascii="Times New Roman" w:eastAsia="方正仿宋简体" w:hAnsi="Times New Roman" w:cs="方正仿宋简体" w:hint="eastAsia"/>
          <w:sz w:val="32"/>
          <w:szCs w:val="32"/>
        </w:rPr>
        <w:t>特此公告。</w:t>
      </w:r>
    </w:p>
    <w:p w:rsidR="00D615CF" w:rsidRPr="008E5B96" w:rsidRDefault="00D615CF" w:rsidP="008E5B96">
      <w:pPr>
        <w:pStyle w:val="a5"/>
        <w:widowControl/>
        <w:spacing w:beforeAutospacing="0" w:afterAutospacing="0" w:line="560" w:lineRule="exact"/>
        <w:jc w:val="both"/>
        <w:rPr>
          <w:rFonts w:ascii="Times New Roman" w:eastAsia="方正仿宋简体" w:hAnsi="Times New Roman" w:cs="Times New Roman"/>
          <w:sz w:val="32"/>
          <w:szCs w:val="32"/>
        </w:rPr>
      </w:pPr>
    </w:p>
    <w:p w:rsidR="00D615CF" w:rsidRPr="008E5B96" w:rsidRDefault="00D615CF" w:rsidP="00D503D0">
      <w:pPr>
        <w:pStyle w:val="a5"/>
        <w:widowControl/>
        <w:spacing w:beforeAutospacing="0" w:afterAutospacing="0" w:line="560" w:lineRule="exact"/>
        <w:ind w:leftChars="304" w:left="1598" w:hangingChars="300" w:hanging="960"/>
        <w:jc w:val="both"/>
        <w:rPr>
          <w:rFonts w:ascii="Times New Roman" w:eastAsia="方正仿宋简体" w:hAnsi="Times New Roman" w:cs="Times New Roman"/>
          <w:sz w:val="32"/>
          <w:szCs w:val="32"/>
        </w:rPr>
      </w:pPr>
    </w:p>
    <w:p w:rsidR="00D615CF" w:rsidRPr="008E5B96" w:rsidRDefault="00D615CF" w:rsidP="00D503D0">
      <w:pPr>
        <w:pStyle w:val="a5"/>
        <w:widowControl/>
        <w:spacing w:beforeAutospacing="0" w:afterAutospacing="0" w:line="560" w:lineRule="exact"/>
        <w:ind w:leftChars="304" w:left="1598" w:hangingChars="300" w:hanging="960"/>
        <w:jc w:val="both"/>
        <w:rPr>
          <w:rFonts w:ascii="Times New Roman" w:eastAsia="方正仿宋简体" w:hAnsi="Times New Roman" w:cs="Times New Roman"/>
          <w:sz w:val="32"/>
          <w:szCs w:val="32"/>
        </w:rPr>
      </w:pPr>
      <w:r w:rsidRPr="008E5B96">
        <w:rPr>
          <w:rFonts w:ascii="Times New Roman" w:eastAsia="方正仿宋简体" w:hAnsi="Times New Roman" w:cs="方正仿宋简体" w:hint="eastAsia"/>
          <w:sz w:val="32"/>
          <w:szCs w:val="32"/>
        </w:rPr>
        <w:t>附件：成都市</w:t>
      </w:r>
      <w:proofErr w:type="gramStart"/>
      <w:r w:rsidRPr="008E5B96">
        <w:rPr>
          <w:rFonts w:ascii="Times New Roman" w:eastAsia="方正仿宋简体" w:hAnsi="Times New Roman" w:cs="方正仿宋简体" w:hint="eastAsia"/>
          <w:sz w:val="32"/>
          <w:szCs w:val="32"/>
        </w:rPr>
        <w:t>青白江</w:t>
      </w:r>
      <w:proofErr w:type="gramEnd"/>
      <w:r w:rsidRPr="008E5B96">
        <w:rPr>
          <w:rFonts w:ascii="Times New Roman" w:eastAsia="方正仿宋简体" w:hAnsi="Times New Roman" w:cs="方正仿宋简体" w:hint="eastAsia"/>
          <w:sz w:val="32"/>
          <w:szCs w:val="32"/>
        </w:rPr>
        <w:t>区第一片区自然资源所</w:t>
      </w:r>
      <w:r w:rsidRPr="008E5B96">
        <w:rPr>
          <w:rFonts w:ascii="Times New Roman" w:eastAsia="方正仿宋简体" w:hAnsi="Times New Roman" w:cs="Times New Roman"/>
          <w:sz w:val="32"/>
          <w:szCs w:val="32"/>
        </w:rPr>
        <w:t>2021</w:t>
      </w:r>
      <w:r w:rsidRPr="008E5B96">
        <w:rPr>
          <w:rFonts w:ascii="Times New Roman" w:eastAsia="方正仿宋简体" w:hAnsi="Times New Roman" w:cs="方正仿宋简体" w:hint="eastAsia"/>
          <w:sz w:val="32"/>
          <w:szCs w:val="32"/>
        </w:rPr>
        <w:t>年公开招聘工作人员第一轮递补进入原件校验人员名单</w:t>
      </w:r>
    </w:p>
    <w:p w:rsidR="00D615CF" w:rsidRPr="008E5B96" w:rsidRDefault="00D615CF" w:rsidP="008E5B96">
      <w:pPr>
        <w:pStyle w:val="a5"/>
        <w:widowControl/>
        <w:spacing w:beforeAutospacing="0" w:afterAutospacing="0" w:line="560" w:lineRule="exact"/>
        <w:jc w:val="both"/>
        <w:rPr>
          <w:rFonts w:ascii="Times New Roman" w:eastAsia="方正仿宋简体" w:hAnsi="Times New Roman" w:cs="Times New Roman"/>
          <w:sz w:val="32"/>
          <w:szCs w:val="32"/>
        </w:rPr>
      </w:pPr>
    </w:p>
    <w:p w:rsidR="00D615CF" w:rsidRPr="008E5B96" w:rsidRDefault="00D615CF" w:rsidP="008E5B96">
      <w:pPr>
        <w:pStyle w:val="a5"/>
        <w:widowControl/>
        <w:spacing w:beforeAutospacing="0" w:afterAutospacing="0" w:line="560" w:lineRule="exact"/>
        <w:jc w:val="both"/>
        <w:rPr>
          <w:rFonts w:ascii="Times New Roman" w:eastAsia="方正仿宋简体" w:hAnsi="Times New Roman" w:cs="Times New Roman"/>
          <w:sz w:val="32"/>
          <w:szCs w:val="32"/>
        </w:rPr>
      </w:pPr>
    </w:p>
    <w:p w:rsidR="00D615CF" w:rsidRPr="008E5B96" w:rsidRDefault="00D615CF" w:rsidP="00D503D0">
      <w:pPr>
        <w:pStyle w:val="a5"/>
        <w:widowControl/>
        <w:spacing w:beforeAutospacing="0" w:afterAutospacing="0" w:line="560" w:lineRule="exact"/>
        <w:ind w:leftChars="760" w:left="1596" w:firstLineChars="850" w:firstLine="2720"/>
        <w:jc w:val="both"/>
        <w:rPr>
          <w:rFonts w:ascii="Times New Roman" w:eastAsia="方正仿宋简体" w:hAnsi="Times New Roman" w:cs="Times New Roman"/>
          <w:sz w:val="32"/>
          <w:szCs w:val="32"/>
        </w:rPr>
      </w:pPr>
      <w:r w:rsidRPr="008E5B96">
        <w:rPr>
          <w:rFonts w:ascii="Times New Roman" w:eastAsia="方正仿宋简体" w:hAnsi="Times New Roman" w:cs="方正仿宋简体" w:hint="eastAsia"/>
          <w:sz w:val="32"/>
          <w:szCs w:val="32"/>
        </w:rPr>
        <w:t>都市</w:t>
      </w:r>
      <w:proofErr w:type="gramStart"/>
      <w:r w:rsidRPr="008E5B96">
        <w:rPr>
          <w:rFonts w:ascii="Times New Roman" w:eastAsia="方正仿宋简体" w:hAnsi="Times New Roman" w:cs="方正仿宋简体" w:hint="eastAsia"/>
          <w:sz w:val="32"/>
          <w:szCs w:val="32"/>
        </w:rPr>
        <w:t>青白江</w:t>
      </w:r>
      <w:proofErr w:type="gramEnd"/>
      <w:r w:rsidRPr="008E5B96">
        <w:rPr>
          <w:rFonts w:ascii="Times New Roman" w:eastAsia="方正仿宋简体" w:hAnsi="Times New Roman" w:cs="方正仿宋简体" w:hint="eastAsia"/>
          <w:sz w:val="32"/>
          <w:szCs w:val="32"/>
        </w:rPr>
        <w:t>区规划和自然资源局</w:t>
      </w:r>
      <w:r w:rsidRPr="008E5B96">
        <w:rPr>
          <w:rFonts w:ascii="Times New Roman" w:eastAsia="方正仿宋简体" w:hAnsi="Times New Roman" w:cs="Times New Roman"/>
          <w:sz w:val="32"/>
          <w:szCs w:val="32"/>
        </w:rPr>
        <w:t xml:space="preserve"> </w:t>
      </w:r>
      <w:r w:rsidRPr="008E5B96">
        <w:rPr>
          <w:rFonts w:ascii="Times New Roman" w:hAnsi="Times New Roman" w:cs="Times New Roman"/>
        </w:rPr>
        <w:t xml:space="preserve">                        </w:t>
      </w:r>
    </w:p>
    <w:p w:rsidR="00D615CF" w:rsidRPr="008E5B96" w:rsidRDefault="00D615CF" w:rsidP="008E5B96">
      <w:pPr>
        <w:pStyle w:val="a5"/>
        <w:widowControl/>
        <w:spacing w:beforeAutospacing="0" w:afterAutospacing="0" w:line="560" w:lineRule="exact"/>
        <w:jc w:val="center"/>
        <w:rPr>
          <w:rFonts w:ascii="Times New Roman" w:eastAsia="方正仿宋简体" w:hAnsi="Times New Roman" w:cs="Times New Roman"/>
          <w:sz w:val="32"/>
          <w:szCs w:val="32"/>
        </w:rPr>
      </w:pPr>
      <w:r w:rsidRPr="008E5B96">
        <w:rPr>
          <w:rFonts w:ascii="Times New Roman" w:eastAsia="方正仿宋简体" w:hAnsi="Times New Roman" w:cs="Times New Roman"/>
          <w:sz w:val="32"/>
          <w:szCs w:val="32"/>
        </w:rPr>
        <w:t xml:space="preserve">                                      2021</w:t>
      </w:r>
      <w:r w:rsidRPr="008E5B96">
        <w:rPr>
          <w:rFonts w:ascii="Times New Roman" w:eastAsia="方正仿宋简体" w:hAnsi="Times New Roman" w:cs="方正仿宋简体" w:hint="eastAsia"/>
          <w:sz w:val="32"/>
          <w:szCs w:val="32"/>
        </w:rPr>
        <w:t>年</w:t>
      </w:r>
      <w:r w:rsidRPr="008E5B96">
        <w:rPr>
          <w:rFonts w:ascii="Times New Roman" w:eastAsia="方正仿宋简体" w:hAnsi="Times New Roman" w:cs="Times New Roman"/>
          <w:sz w:val="32"/>
          <w:szCs w:val="32"/>
        </w:rPr>
        <w:t>7</w:t>
      </w:r>
      <w:r w:rsidRPr="008E5B96">
        <w:rPr>
          <w:rFonts w:ascii="Times New Roman" w:eastAsia="方正仿宋简体" w:hAnsi="Times New Roman" w:cs="方正仿宋简体" w:hint="eastAsia"/>
          <w:sz w:val="32"/>
          <w:szCs w:val="32"/>
        </w:rPr>
        <w:t>月</w:t>
      </w:r>
      <w:r w:rsidRPr="008E5B96">
        <w:rPr>
          <w:rFonts w:ascii="Times New Roman" w:eastAsia="方正仿宋简体" w:hAnsi="Times New Roman" w:cs="Times New Roman"/>
          <w:sz w:val="32"/>
          <w:szCs w:val="32"/>
        </w:rPr>
        <w:t>16</w:t>
      </w:r>
      <w:r w:rsidRPr="008E5B96">
        <w:rPr>
          <w:rFonts w:ascii="Times New Roman" w:eastAsia="方正仿宋简体" w:hAnsi="Times New Roman" w:cs="方正仿宋简体" w:hint="eastAsia"/>
          <w:sz w:val="32"/>
          <w:szCs w:val="32"/>
        </w:rPr>
        <w:t>日</w:t>
      </w:r>
    </w:p>
    <w:p w:rsidR="00D615CF" w:rsidRPr="008E5B96" w:rsidRDefault="00D615CF" w:rsidP="00C446D2">
      <w:pPr>
        <w:pStyle w:val="a5"/>
        <w:widowControl/>
        <w:spacing w:beforeAutospacing="0" w:afterAutospacing="0" w:line="480" w:lineRule="exact"/>
        <w:jc w:val="center"/>
        <w:rPr>
          <w:rFonts w:ascii="Times New Roman" w:eastAsia="方正仿宋简体" w:hAnsi="Times New Roman" w:cs="Times New Roman"/>
          <w:sz w:val="32"/>
          <w:szCs w:val="32"/>
        </w:rPr>
      </w:pPr>
    </w:p>
    <w:p w:rsidR="00D615CF" w:rsidRPr="008E5B96" w:rsidRDefault="00D615CF" w:rsidP="00C446D2">
      <w:pPr>
        <w:pStyle w:val="a5"/>
        <w:widowControl/>
        <w:spacing w:beforeAutospacing="0" w:afterAutospacing="0" w:line="480" w:lineRule="exact"/>
        <w:jc w:val="center"/>
        <w:rPr>
          <w:rFonts w:ascii="Times New Roman" w:eastAsia="方正仿宋简体" w:hAnsi="Times New Roman" w:cs="Times New Roman"/>
          <w:sz w:val="32"/>
          <w:szCs w:val="32"/>
        </w:rPr>
      </w:pPr>
    </w:p>
    <w:p w:rsidR="00D615CF" w:rsidRPr="008E5B96" w:rsidRDefault="00D615CF" w:rsidP="00C446D2">
      <w:pPr>
        <w:pStyle w:val="a5"/>
        <w:widowControl/>
        <w:spacing w:beforeAutospacing="0" w:afterAutospacing="0" w:line="480" w:lineRule="exact"/>
        <w:jc w:val="center"/>
        <w:rPr>
          <w:rFonts w:ascii="Times New Roman" w:eastAsia="方正仿宋简体" w:hAnsi="Times New Roman" w:cs="Times New Roman"/>
          <w:sz w:val="32"/>
          <w:szCs w:val="32"/>
        </w:rPr>
      </w:pPr>
    </w:p>
    <w:p w:rsidR="00D615CF" w:rsidRPr="008E5B96" w:rsidRDefault="00D615CF" w:rsidP="00C446D2">
      <w:pPr>
        <w:pStyle w:val="a5"/>
        <w:widowControl/>
        <w:spacing w:beforeAutospacing="0" w:afterAutospacing="0" w:line="480" w:lineRule="exact"/>
        <w:jc w:val="center"/>
        <w:rPr>
          <w:rFonts w:ascii="Times New Roman" w:eastAsia="方正仿宋简体" w:hAnsi="Times New Roman" w:cs="Times New Roman"/>
          <w:sz w:val="32"/>
          <w:szCs w:val="32"/>
        </w:rPr>
      </w:pPr>
    </w:p>
    <w:p w:rsidR="00D615CF" w:rsidRPr="008E5B96" w:rsidRDefault="00D615CF" w:rsidP="00C446D2">
      <w:pPr>
        <w:pStyle w:val="a5"/>
        <w:widowControl/>
        <w:spacing w:beforeAutospacing="0" w:afterAutospacing="0" w:line="480" w:lineRule="exact"/>
        <w:jc w:val="center"/>
        <w:rPr>
          <w:rFonts w:ascii="Times New Roman" w:eastAsia="方正仿宋简体" w:hAnsi="Times New Roman" w:cs="Times New Roman"/>
          <w:sz w:val="32"/>
          <w:szCs w:val="32"/>
        </w:rPr>
      </w:pPr>
    </w:p>
    <w:p w:rsidR="00D615CF" w:rsidRDefault="00D615CF" w:rsidP="00C446D2">
      <w:pPr>
        <w:pStyle w:val="a5"/>
        <w:widowControl/>
        <w:spacing w:beforeAutospacing="0" w:afterAutospacing="0" w:line="480" w:lineRule="exact"/>
        <w:jc w:val="center"/>
        <w:rPr>
          <w:rFonts w:ascii="Times New Roman" w:eastAsia="方正仿宋简体" w:hAnsi="Times New Roman" w:cs="Times New Roman"/>
          <w:color w:val="333333"/>
          <w:sz w:val="32"/>
          <w:szCs w:val="32"/>
        </w:rPr>
        <w:sectPr w:rsidR="00D615CF" w:rsidSect="008E5B96">
          <w:pgSz w:w="11906" w:h="16838" w:code="9"/>
          <w:pgMar w:top="1985" w:right="1474" w:bottom="1985" w:left="1588" w:header="851" w:footer="851" w:gutter="0"/>
          <w:cols w:space="425"/>
          <w:docGrid w:type="lines" w:linePitch="312"/>
        </w:sectPr>
      </w:pPr>
      <w:bookmarkStart w:id="0" w:name="_GoBack"/>
      <w:bookmarkEnd w:id="0"/>
    </w:p>
    <w:tbl>
      <w:tblPr>
        <w:tblW w:w="15220" w:type="dxa"/>
        <w:tblInd w:w="-13" w:type="dxa"/>
        <w:tblLook w:val="0000" w:firstRow="0" w:lastRow="0" w:firstColumn="0" w:lastColumn="0" w:noHBand="0" w:noVBand="0"/>
      </w:tblPr>
      <w:tblGrid>
        <w:gridCol w:w="872"/>
        <w:gridCol w:w="1023"/>
        <w:gridCol w:w="2196"/>
        <w:gridCol w:w="1426"/>
        <w:gridCol w:w="1407"/>
        <w:gridCol w:w="1515"/>
        <w:gridCol w:w="836"/>
        <w:gridCol w:w="991"/>
        <w:gridCol w:w="803"/>
        <w:gridCol w:w="1144"/>
        <w:gridCol w:w="888"/>
        <w:gridCol w:w="819"/>
        <w:gridCol w:w="569"/>
        <w:gridCol w:w="932"/>
      </w:tblGrid>
      <w:tr w:rsidR="00D615CF" w:rsidRPr="0069410D" w:rsidTr="0069410D">
        <w:trPr>
          <w:trHeight w:val="540"/>
        </w:trPr>
        <w:tc>
          <w:tcPr>
            <w:tcW w:w="15220" w:type="dxa"/>
            <w:gridSpan w:val="14"/>
            <w:tcBorders>
              <w:top w:val="nil"/>
              <w:left w:val="nil"/>
              <w:bottom w:val="nil"/>
              <w:right w:val="nil"/>
            </w:tcBorders>
            <w:noWrap/>
            <w:vAlign w:val="bottom"/>
          </w:tcPr>
          <w:p w:rsidR="00D615CF" w:rsidRPr="0069410D" w:rsidRDefault="00D615CF" w:rsidP="0069410D">
            <w:pPr>
              <w:widowControl/>
              <w:jc w:val="center"/>
              <w:rPr>
                <w:rFonts w:ascii="宋体" w:cs="宋体"/>
                <w:b/>
                <w:bCs/>
                <w:kern w:val="0"/>
                <w:sz w:val="40"/>
                <w:szCs w:val="40"/>
              </w:rPr>
            </w:pPr>
            <w:r w:rsidRPr="0069410D">
              <w:rPr>
                <w:rFonts w:ascii="宋体" w:hAnsi="宋体" w:cs="宋体"/>
                <w:b/>
                <w:bCs/>
                <w:kern w:val="0"/>
                <w:sz w:val="40"/>
                <w:szCs w:val="40"/>
              </w:rPr>
              <w:lastRenderedPageBreak/>
              <w:t>2021</w:t>
            </w:r>
            <w:r w:rsidRPr="0069410D">
              <w:rPr>
                <w:rFonts w:ascii="宋体" w:hAnsi="宋体" w:cs="宋体" w:hint="eastAsia"/>
                <w:b/>
                <w:bCs/>
                <w:kern w:val="0"/>
                <w:sz w:val="40"/>
                <w:szCs w:val="40"/>
              </w:rPr>
              <w:t>年成都市</w:t>
            </w:r>
            <w:proofErr w:type="gramStart"/>
            <w:r w:rsidRPr="0069410D">
              <w:rPr>
                <w:rFonts w:ascii="宋体" w:hAnsi="宋体" w:cs="宋体" w:hint="eastAsia"/>
                <w:b/>
                <w:bCs/>
                <w:kern w:val="0"/>
                <w:sz w:val="40"/>
                <w:szCs w:val="40"/>
              </w:rPr>
              <w:t>青白江</w:t>
            </w:r>
            <w:proofErr w:type="gramEnd"/>
            <w:r w:rsidRPr="0069410D">
              <w:rPr>
                <w:rFonts w:ascii="宋体" w:hAnsi="宋体" w:cs="宋体" w:hint="eastAsia"/>
                <w:b/>
                <w:bCs/>
                <w:kern w:val="0"/>
                <w:sz w:val="40"/>
                <w:szCs w:val="40"/>
              </w:rPr>
              <w:t>区第一片区自然资源所第一轮递补人员名单</w:t>
            </w:r>
          </w:p>
        </w:tc>
      </w:tr>
      <w:tr w:rsidR="00D615CF" w:rsidRPr="0069410D" w:rsidTr="0069410D">
        <w:trPr>
          <w:trHeight w:val="525"/>
        </w:trPr>
        <w:tc>
          <w:tcPr>
            <w:tcW w:w="872" w:type="dxa"/>
            <w:tcBorders>
              <w:top w:val="nil"/>
              <w:left w:val="nil"/>
              <w:bottom w:val="nil"/>
              <w:right w:val="nil"/>
            </w:tcBorders>
            <w:noWrap/>
            <w:vAlign w:val="bottom"/>
          </w:tcPr>
          <w:p w:rsidR="00D615CF" w:rsidRPr="0069410D" w:rsidRDefault="00D615CF" w:rsidP="0069410D">
            <w:pPr>
              <w:widowControl/>
              <w:jc w:val="center"/>
              <w:rPr>
                <w:rFonts w:cs="Times New Roman"/>
                <w:b/>
                <w:bCs/>
                <w:kern w:val="0"/>
                <w:sz w:val="40"/>
                <w:szCs w:val="40"/>
              </w:rPr>
            </w:pPr>
          </w:p>
        </w:tc>
        <w:tc>
          <w:tcPr>
            <w:tcW w:w="1023" w:type="dxa"/>
            <w:tcBorders>
              <w:top w:val="nil"/>
              <w:left w:val="nil"/>
              <w:bottom w:val="nil"/>
              <w:right w:val="nil"/>
            </w:tcBorders>
            <w:noWrap/>
            <w:vAlign w:val="center"/>
          </w:tcPr>
          <w:p w:rsidR="00D615CF" w:rsidRPr="0069410D" w:rsidRDefault="00D615CF" w:rsidP="0069410D">
            <w:pPr>
              <w:widowControl/>
              <w:jc w:val="left"/>
              <w:rPr>
                <w:rFonts w:ascii="宋体" w:cs="宋体"/>
                <w:color w:val="000000"/>
                <w:kern w:val="0"/>
                <w:sz w:val="22"/>
              </w:rPr>
            </w:pPr>
          </w:p>
        </w:tc>
        <w:tc>
          <w:tcPr>
            <w:tcW w:w="2010" w:type="dxa"/>
            <w:tcBorders>
              <w:top w:val="nil"/>
              <w:left w:val="nil"/>
              <w:bottom w:val="nil"/>
              <w:right w:val="nil"/>
            </w:tcBorders>
            <w:noWrap/>
            <w:vAlign w:val="center"/>
          </w:tcPr>
          <w:p w:rsidR="00D615CF" w:rsidRPr="0069410D" w:rsidRDefault="00D615CF" w:rsidP="0069410D">
            <w:pPr>
              <w:widowControl/>
              <w:jc w:val="left"/>
              <w:rPr>
                <w:rFonts w:ascii="宋体" w:cs="宋体"/>
                <w:color w:val="000000"/>
                <w:kern w:val="0"/>
                <w:sz w:val="22"/>
              </w:rPr>
            </w:pPr>
          </w:p>
        </w:tc>
        <w:tc>
          <w:tcPr>
            <w:tcW w:w="1411" w:type="dxa"/>
            <w:tcBorders>
              <w:top w:val="nil"/>
              <w:left w:val="nil"/>
              <w:bottom w:val="nil"/>
              <w:right w:val="nil"/>
            </w:tcBorders>
            <w:noWrap/>
            <w:vAlign w:val="center"/>
          </w:tcPr>
          <w:p w:rsidR="00D615CF" w:rsidRPr="0069410D" w:rsidRDefault="00D615CF" w:rsidP="0069410D">
            <w:pPr>
              <w:widowControl/>
              <w:jc w:val="left"/>
              <w:rPr>
                <w:rFonts w:ascii="宋体" w:cs="宋体"/>
                <w:color w:val="000000"/>
                <w:kern w:val="0"/>
                <w:sz w:val="22"/>
              </w:rPr>
            </w:pPr>
          </w:p>
        </w:tc>
        <w:tc>
          <w:tcPr>
            <w:tcW w:w="1407" w:type="dxa"/>
            <w:tcBorders>
              <w:top w:val="nil"/>
              <w:left w:val="nil"/>
              <w:bottom w:val="nil"/>
              <w:right w:val="nil"/>
            </w:tcBorders>
            <w:noWrap/>
            <w:vAlign w:val="center"/>
          </w:tcPr>
          <w:p w:rsidR="00D615CF" w:rsidRPr="0069410D" w:rsidRDefault="00D615CF" w:rsidP="0069410D">
            <w:pPr>
              <w:widowControl/>
              <w:jc w:val="left"/>
              <w:rPr>
                <w:rFonts w:ascii="宋体" w:cs="宋体"/>
                <w:color w:val="000000"/>
                <w:kern w:val="0"/>
                <w:sz w:val="22"/>
              </w:rPr>
            </w:pPr>
          </w:p>
        </w:tc>
        <w:tc>
          <w:tcPr>
            <w:tcW w:w="1515" w:type="dxa"/>
            <w:tcBorders>
              <w:top w:val="nil"/>
              <w:left w:val="nil"/>
              <w:bottom w:val="nil"/>
              <w:right w:val="nil"/>
            </w:tcBorders>
            <w:noWrap/>
            <w:vAlign w:val="center"/>
          </w:tcPr>
          <w:p w:rsidR="00D615CF" w:rsidRPr="0069410D" w:rsidRDefault="00D615CF" w:rsidP="0069410D">
            <w:pPr>
              <w:widowControl/>
              <w:jc w:val="left"/>
              <w:rPr>
                <w:rFonts w:ascii="宋体" w:cs="宋体"/>
                <w:color w:val="000000"/>
                <w:kern w:val="0"/>
                <w:sz w:val="22"/>
              </w:rPr>
            </w:pPr>
          </w:p>
        </w:tc>
        <w:tc>
          <w:tcPr>
            <w:tcW w:w="836" w:type="dxa"/>
            <w:tcBorders>
              <w:top w:val="nil"/>
              <w:left w:val="nil"/>
              <w:bottom w:val="nil"/>
              <w:right w:val="nil"/>
            </w:tcBorders>
            <w:noWrap/>
            <w:vAlign w:val="center"/>
          </w:tcPr>
          <w:p w:rsidR="00D615CF" w:rsidRPr="0069410D" w:rsidRDefault="00D615CF" w:rsidP="0069410D">
            <w:pPr>
              <w:widowControl/>
              <w:jc w:val="left"/>
              <w:rPr>
                <w:rFonts w:ascii="宋体" w:cs="宋体"/>
                <w:color w:val="000000"/>
                <w:kern w:val="0"/>
                <w:sz w:val="22"/>
              </w:rPr>
            </w:pPr>
          </w:p>
        </w:tc>
        <w:tc>
          <w:tcPr>
            <w:tcW w:w="991" w:type="dxa"/>
            <w:tcBorders>
              <w:top w:val="nil"/>
              <w:left w:val="nil"/>
              <w:bottom w:val="nil"/>
              <w:right w:val="nil"/>
            </w:tcBorders>
            <w:noWrap/>
            <w:vAlign w:val="center"/>
          </w:tcPr>
          <w:p w:rsidR="00D615CF" w:rsidRPr="0069410D" w:rsidRDefault="00D615CF" w:rsidP="0069410D">
            <w:pPr>
              <w:widowControl/>
              <w:jc w:val="left"/>
              <w:rPr>
                <w:rFonts w:ascii="宋体" w:cs="宋体"/>
                <w:color w:val="000000"/>
                <w:kern w:val="0"/>
                <w:sz w:val="22"/>
              </w:rPr>
            </w:pPr>
          </w:p>
        </w:tc>
        <w:tc>
          <w:tcPr>
            <w:tcW w:w="4223" w:type="dxa"/>
            <w:gridSpan w:val="5"/>
            <w:tcBorders>
              <w:top w:val="nil"/>
              <w:left w:val="nil"/>
              <w:bottom w:val="single" w:sz="4" w:space="0" w:color="000000"/>
              <w:right w:val="nil"/>
            </w:tcBorders>
            <w:noWrap/>
            <w:vAlign w:val="center"/>
          </w:tcPr>
          <w:p w:rsidR="00D615CF" w:rsidRPr="0069410D" w:rsidRDefault="00D615CF" w:rsidP="0069410D">
            <w:pPr>
              <w:widowControl/>
              <w:jc w:val="center"/>
              <w:rPr>
                <w:rFonts w:ascii="宋体" w:cs="宋体"/>
                <w:color w:val="000000"/>
                <w:kern w:val="0"/>
                <w:sz w:val="22"/>
              </w:rPr>
            </w:pPr>
            <w:r w:rsidRPr="0069410D">
              <w:rPr>
                <w:rFonts w:ascii="宋体" w:hAnsi="宋体" w:cs="宋体" w:hint="eastAsia"/>
                <w:color w:val="000000"/>
                <w:kern w:val="0"/>
                <w:sz w:val="22"/>
                <w:szCs w:val="22"/>
              </w:rPr>
              <w:t>制表时间：</w:t>
            </w:r>
            <w:r w:rsidRPr="0069410D">
              <w:rPr>
                <w:rFonts w:ascii="宋体" w:hAnsi="宋体" w:cs="宋体"/>
                <w:color w:val="000000"/>
                <w:kern w:val="0"/>
                <w:sz w:val="22"/>
                <w:szCs w:val="22"/>
              </w:rPr>
              <w:t>2021.7.16</w:t>
            </w:r>
          </w:p>
        </w:tc>
        <w:tc>
          <w:tcPr>
            <w:tcW w:w="932" w:type="dxa"/>
            <w:tcBorders>
              <w:top w:val="nil"/>
              <w:left w:val="nil"/>
              <w:bottom w:val="nil"/>
              <w:right w:val="nil"/>
            </w:tcBorders>
            <w:noWrap/>
            <w:vAlign w:val="center"/>
          </w:tcPr>
          <w:p w:rsidR="00D615CF" w:rsidRPr="0069410D" w:rsidRDefault="00D615CF" w:rsidP="0069410D">
            <w:pPr>
              <w:widowControl/>
              <w:jc w:val="left"/>
              <w:rPr>
                <w:rFonts w:ascii="宋体" w:cs="宋体"/>
                <w:color w:val="000000"/>
                <w:kern w:val="0"/>
                <w:sz w:val="22"/>
              </w:rPr>
            </w:pPr>
          </w:p>
        </w:tc>
      </w:tr>
      <w:tr w:rsidR="00D615CF" w:rsidRPr="0069410D">
        <w:trPr>
          <w:trHeight w:val="945"/>
        </w:trPr>
        <w:tc>
          <w:tcPr>
            <w:tcW w:w="872" w:type="dxa"/>
            <w:tcBorders>
              <w:top w:val="single" w:sz="4" w:space="0" w:color="000000"/>
              <w:left w:val="single" w:sz="4" w:space="0" w:color="000000"/>
              <w:bottom w:val="single" w:sz="4" w:space="0" w:color="000000"/>
              <w:right w:val="single" w:sz="4" w:space="0" w:color="000000"/>
            </w:tcBorders>
            <w:vAlign w:val="center"/>
          </w:tcPr>
          <w:p w:rsidR="00D615CF" w:rsidRPr="0069410D" w:rsidRDefault="00D615CF" w:rsidP="0069410D">
            <w:pPr>
              <w:widowControl/>
              <w:jc w:val="center"/>
              <w:rPr>
                <w:rFonts w:cs="Times New Roman"/>
                <w:b/>
                <w:bCs/>
                <w:kern w:val="0"/>
                <w:sz w:val="24"/>
                <w:szCs w:val="24"/>
              </w:rPr>
            </w:pPr>
            <w:r w:rsidRPr="0069410D">
              <w:rPr>
                <w:rFonts w:cs="宋体" w:hint="eastAsia"/>
                <w:b/>
                <w:bCs/>
                <w:kern w:val="0"/>
                <w:sz w:val="24"/>
                <w:szCs w:val="24"/>
              </w:rPr>
              <w:t>序号</w:t>
            </w:r>
          </w:p>
        </w:tc>
        <w:tc>
          <w:tcPr>
            <w:tcW w:w="1023" w:type="dxa"/>
            <w:tcBorders>
              <w:top w:val="single" w:sz="4" w:space="0" w:color="000000"/>
              <w:left w:val="nil"/>
              <w:bottom w:val="single" w:sz="4" w:space="0" w:color="000000"/>
              <w:right w:val="single" w:sz="4" w:space="0" w:color="000000"/>
            </w:tcBorders>
            <w:vAlign w:val="center"/>
          </w:tcPr>
          <w:p w:rsidR="00D615CF" w:rsidRPr="0069410D" w:rsidRDefault="00D615CF" w:rsidP="0069410D">
            <w:pPr>
              <w:widowControl/>
              <w:jc w:val="center"/>
              <w:rPr>
                <w:rFonts w:cs="Times New Roman"/>
                <w:b/>
                <w:bCs/>
                <w:kern w:val="0"/>
                <w:sz w:val="24"/>
                <w:szCs w:val="24"/>
              </w:rPr>
            </w:pPr>
            <w:r w:rsidRPr="0069410D">
              <w:rPr>
                <w:rFonts w:cs="宋体" w:hint="eastAsia"/>
                <w:b/>
                <w:bCs/>
                <w:kern w:val="0"/>
                <w:sz w:val="24"/>
                <w:szCs w:val="24"/>
              </w:rPr>
              <w:t>姓名</w:t>
            </w:r>
          </w:p>
        </w:tc>
        <w:tc>
          <w:tcPr>
            <w:tcW w:w="2010" w:type="dxa"/>
            <w:tcBorders>
              <w:top w:val="single" w:sz="4" w:space="0" w:color="000000"/>
              <w:left w:val="nil"/>
              <w:bottom w:val="single" w:sz="4" w:space="0" w:color="000000"/>
              <w:right w:val="single" w:sz="4" w:space="0" w:color="000000"/>
            </w:tcBorders>
            <w:vAlign w:val="center"/>
          </w:tcPr>
          <w:p w:rsidR="00D615CF" w:rsidRPr="0069410D" w:rsidRDefault="00D615CF" w:rsidP="0069410D">
            <w:pPr>
              <w:widowControl/>
              <w:jc w:val="center"/>
              <w:rPr>
                <w:rFonts w:cs="Times New Roman"/>
                <w:b/>
                <w:bCs/>
                <w:kern w:val="0"/>
                <w:sz w:val="24"/>
                <w:szCs w:val="24"/>
              </w:rPr>
            </w:pPr>
            <w:r w:rsidRPr="0069410D">
              <w:rPr>
                <w:rFonts w:cs="宋体" w:hint="eastAsia"/>
                <w:b/>
                <w:bCs/>
                <w:kern w:val="0"/>
                <w:sz w:val="24"/>
                <w:szCs w:val="24"/>
              </w:rPr>
              <w:t>证件号码</w:t>
            </w:r>
          </w:p>
        </w:tc>
        <w:tc>
          <w:tcPr>
            <w:tcW w:w="1411" w:type="dxa"/>
            <w:tcBorders>
              <w:top w:val="single" w:sz="4" w:space="0" w:color="000000"/>
              <w:left w:val="nil"/>
              <w:bottom w:val="single" w:sz="4" w:space="0" w:color="000000"/>
              <w:right w:val="single" w:sz="4" w:space="0" w:color="000000"/>
            </w:tcBorders>
            <w:vAlign w:val="center"/>
          </w:tcPr>
          <w:p w:rsidR="00D615CF" w:rsidRPr="0069410D" w:rsidRDefault="00D615CF" w:rsidP="0069410D">
            <w:pPr>
              <w:widowControl/>
              <w:jc w:val="center"/>
              <w:rPr>
                <w:rFonts w:cs="Times New Roman"/>
                <w:b/>
                <w:bCs/>
                <w:kern w:val="0"/>
                <w:sz w:val="24"/>
                <w:szCs w:val="24"/>
              </w:rPr>
            </w:pPr>
            <w:r w:rsidRPr="0069410D">
              <w:rPr>
                <w:rFonts w:cs="宋体" w:hint="eastAsia"/>
                <w:b/>
                <w:bCs/>
                <w:kern w:val="0"/>
                <w:sz w:val="24"/>
                <w:szCs w:val="24"/>
              </w:rPr>
              <w:t>准考证号</w:t>
            </w:r>
          </w:p>
        </w:tc>
        <w:tc>
          <w:tcPr>
            <w:tcW w:w="1407" w:type="dxa"/>
            <w:tcBorders>
              <w:top w:val="single" w:sz="4" w:space="0" w:color="000000"/>
              <w:left w:val="nil"/>
              <w:bottom w:val="single" w:sz="4" w:space="0" w:color="000000"/>
              <w:right w:val="single" w:sz="4" w:space="0" w:color="000000"/>
            </w:tcBorders>
            <w:vAlign w:val="center"/>
          </w:tcPr>
          <w:p w:rsidR="00D615CF" w:rsidRPr="0069410D" w:rsidRDefault="00D615CF" w:rsidP="0069410D">
            <w:pPr>
              <w:widowControl/>
              <w:jc w:val="center"/>
              <w:rPr>
                <w:rFonts w:cs="Times New Roman"/>
                <w:b/>
                <w:bCs/>
                <w:kern w:val="0"/>
                <w:sz w:val="24"/>
                <w:szCs w:val="24"/>
              </w:rPr>
            </w:pPr>
            <w:r w:rsidRPr="0069410D">
              <w:rPr>
                <w:rFonts w:cs="宋体" w:hint="eastAsia"/>
                <w:b/>
                <w:bCs/>
                <w:kern w:val="0"/>
                <w:sz w:val="24"/>
                <w:szCs w:val="24"/>
              </w:rPr>
              <w:t>招聘单位</w:t>
            </w:r>
          </w:p>
        </w:tc>
        <w:tc>
          <w:tcPr>
            <w:tcW w:w="1515" w:type="dxa"/>
            <w:tcBorders>
              <w:top w:val="single" w:sz="4" w:space="0" w:color="000000"/>
              <w:left w:val="nil"/>
              <w:bottom w:val="single" w:sz="4" w:space="0" w:color="000000"/>
              <w:right w:val="single" w:sz="4" w:space="0" w:color="000000"/>
            </w:tcBorders>
            <w:vAlign w:val="center"/>
          </w:tcPr>
          <w:p w:rsidR="00D615CF" w:rsidRPr="0069410D" w:rsidRDefault="00D615CF" w:rsidP="0069410D">
            <w:pPr>
              <w:widowControl/>
              <w:jc w:val="center"/>
              <w:rPr>
                <w:rFonts w:cs="Times New Roman"/>
                <w:b/>
                <w:bCs/>
                <w:kern w:val="0"/>
                <w:sz w:val="24"/>
                <w:szCs w:val="24"/>
              </w:rPr>
            </w:pPr>
            <w:r w:rsidRPr="0069410D">
              <w:rPr>
                <w:rFonts w:cs="宋体" w:hint="eastAsia"/>
                <w:b/>
                <w:bCs/>
                <w:kern w:val="0"/>
                <w:sz w:val="24"/>
                <w:szCs w:val="24"/>
              </w:rPr>
              <w:t>职位名称</w:t>
            </w:r>
          </w:p>
        </w:tc>
        <w:tc>
          <w:tcPr>
            <w:tcW w:w="836" w:type="dxa"/>
            <w:tcBorders>
              <w:top w:val="single" w:sz="4" w:space="0" w:color="000000"/>
              <w:left w:val="nil"/>
              <w:bottom w:val="single" w:sz="4" w:space="0" w:color="000000"/>
              <w:right w:val="single" w:sz="4" w:space="0" w:color="000000"/>
            </w:tcBorders>
            <w:vAlign w:val="center"/>
          </w:tcPr>
          <w:p w:rsidR="00D615CF" w:rsidRPr="0069410D" w:rsidRDefault="00D615CF" w:rsidP="0069410D">
            <w:pPr>
              <w:widowControl/>
              <w:jc w:val="center"/>
              <w:rPr>
                <w:rFonts w:cs="Times New Roman"/>
                <w:b/>
                <w:bCs/>
                <w:kern w:val="0"/>
                <w:sz w:val="24"/>
                <w:szCs w:val="24"/>
              </w:rPr>
            </w:pPr>
            <w:r w:rsidRPr="0069410D">
              <w:rPr>
                <w:rFonts w:cs="宋体" w:hint="eastAsia"/>
                <w:b/>
                <w:bCs/>
                <w:kern w:val="0"/>
                <w:sz w:val="24"/>
                <w:szCs w:val="24"/>
              </w:rPr>
              <w:t>职位编号</w:t>
            </w:r>
          </w:p>
        </w:tc>
        <w:tc>
          <w:tcPr>
            <w:tcW w:w="991" w:type="dxa"/>
            <w:tcBorders>
              <w:top w:val="single" w:sz="4" w:space="0" w:color="000000"/>
              <w:left w:val="nil"/>
              <w:bottom w:val="single" w:sz="4" w:space="0" w:color="000000"/>
              <w:right w:val="single" w:sz="4" w:space="0" w:color="000000"/>
            </w:tcBorders>
            <w:vAlign w:val="center"/>
          </w:tcPr>
          <w:p w:rsidR="00D615CF" w:rsidRPr="0069410D" w:rsidRDefault="00D615CF" w:rsidP="0069410D">
            <w:pPr>
              <w:widowControl/>
              <w:jc w:val="center"/>
              <w:rPr>
                <w:rFonts w:cs="Times New Roman"/>
                <w:b/>
                <w:bCs/>
                <w:kern w:val="0"/>
                <w:sz w:val="24"/>
                <w:szCs w:val="24"/>
              </w:rPr>
            </w:pPr>
            <w:r w:rsidRPr="0069410D">
              <w:rPr>
                <w:rFonts w:cs="宋体" w:hint="eastAsia"/>
                <w:b/>
                <w:bCs/>
                <w:kern w:val="0"/>
                <w:sz w:val="24"/>
                <w:szCs w:val="24"/>
              </w:rPr>
              <w:t>职业能力倾向测验</w:t>
            </w:r>
          </w:p>
        </w:tc>
        <w:tc>
          <w:tcPr>
            <w:tcW w:w="803" w:type="dxa"/>
            <w:tcBorders>
              <w:top w:val="nil"/>
              <w:left w:val="nil"/>
              <w:bottom w:val="single" w:sz="4" w:space="0" w:color="000000"/>
              <w:right w:val="single" w:sz="4" w:space="0" w:color="000000"/>
            </w:tcBorders>
            <w:vAlign w:val="center"/>
          </w:tcPr>
          <w:p w:rsidR="00D615CF" w:rsidRPr="0069410D" w:rsidRDefault="00D615CF" w:rsidP="0069410D">
            <w:pPr>
              <w:widowControl/>
              <w:jc w:val="center"/>
              <w:rPr>
                <w:rFonts w:cs="Times New Roman"/>
                <w:b/>
                <w:bCs/>
                <w:kern w:val="0"/>
                <w:sz w:val="24"/>
                <w:szCs w:val="24"/>
              </w:rPr>
            </w:pPr>
            <w:r w:rsidRPr="0069410D">
              <w:rPr>
                <w:rFonts w:cs="宋体" w:hint="eastAsia"/>
                <w:b/>
                <w:bCs/>
                <w:kern w:val="0"/>
                <w:sz w:val="24"/>
                <w:szCs w:val="24"/>
              </w:rPr>
              <w:t>公共基础知识</w:t>
            </w:r>
          </w:p>
        </w:tc>
        <w:tc>
          <w:tcPr>
            <w:tcW w:w="1144" w:type="dxa"/>
            <w:tcBorders>
              <w:top w:val="nil"/>
              <w:left w:val="nil"/>
              <w:bottom w:val="single" w:sz="4" w:space="0" w:color="000000"/>
              <w:right w:val="single" w:sz="4" w:space="0" w:color="000000"/>
            </w:tcBorders>
            <w:vAlign w:val="center"/>
          </w:tcPr>
          <w:p w:rsidR="00D615CF" w:rsidRPr="0069410D" w:rsidRDefault="00D615CF" w:rsidP="0069410D">
            <w:pPr>
              <w:widowControl/>
              <w:jc w:val="center"/>
              <w:rPr>
                <w:rFonts w:cs="Times New Roman"/>
                <w:b/>
                <w:bCs/>
                <w:kern w:val="0"/>
                <w:sz w:val="24"/>
                <w:szCs w:val="24"/>
              </w:rPr>
            </w:pPr>
            <w:r w:rsidRPr="0069410D">
              <w:rPr>
                <w:rFonts w:cs="宋体" w:hint="eastAsia"/>
                <w:b/>
                <w:bCs/>
                <w:kern w:val="0"/>
                <w:sz w:val="24"/>
                <w:szCs w:val="24"/>
              </w:rPr>
              <w:t>笔试总成绩</w:t>
            </w:r>
          </w:p>
        </w:tc>
        <w:tc>
          <w:tcPr>
            <w:tcW w:w="888" w:type="dxa"/>
            <w:tcBorders>
              <w:top w:val="nil"/>
              <w:left w:val="nil"/>
              <w:bottom w:val="single" w:sz="4" w:space="0" w:color="000000"/>
              <w:right w:val="single" w:sz="4" w:space="0" w:color="000000"/>
            </w:tcBorders>
            <w:vAlign w:val="center"/>
          </w:tcPr>
          <w:p w:rsidR="00D615CF" w:rsidRPr="0069410D" w:rsidRDefault="00D615CF" w:rsidP="0069410D">
            <w:pPr>
              <w:widowControl/>
              <w:jc w:val="center"/>
              <w:rPr>
                <w:rFonts w:ascii="宋体" w:cs="宋体"/>
                <w:b/>
                <w:bCs/>
                <w:kern w:val="0"/>
                <w:sz w:val="24"/>
                <w:szCs w:val="24"/>
              </w:rPr>
            </w:pPr>
            <w:r w:rsidRPr="0069410D">
              <w:rPr>
                <w:rFonts w:ascii="宋体" w:hAnsi="宋体" w:cs="宋体" w:hint="eastAsia"/>
                <w:b/>
                <w:bCs/>
                <w:kern w:val="0"/>
                <w:sz w:val="24"/>
                <w:szCs w:val="24"/>
              </w:rPr>
              <w:t>笔试折合成绩</w:t>
            </w:r>
          </w:p>
        </w:tc>
        <w:tc>
          <w:tcPr>
            <w:tcW w:w="819" w:type="dxa"/>
            <w:tcBorders>
              <w:top w:val="nil"/>
              <w:left w:val="nil"/>
              <w:bottom w:val="single" w:sz="4" w:space="0" w:color="000000"/>
              <w:right w:val="single" w:sz="4" w:space="0" w:color="000000"/>
            </w:tcBorders>
            <w:vAlign w:val="center"/>
          </w:tcPr>
          <w:p w:rsidR="00D615CF" w:rsidRPr="0069410D" w:rsidRDefault="00D615CF" w:rsidP="0069410D">
            <w:pPr>
              <w:widowControl/>
              <w:jc w:val="center"/>
              <w:rPr>
                <w:rFonts w:cs="Times New Roman"/>
                <w:b/>
                <w:bCs/>
                <w:kern w:val="0"/>
                <w:sz w:val="24"/>
                <w:szCs w:val="24"/>
              </w:rPr>
            </w:pPr>
            <w:r w:rsidRPr="0069410D">
              <w:rPr>
                <w:rFonts w:cs="宋体" w:hint="eastAsia"/>
                <w:b/>
                <w:bCs/>
                <w:kern w:val="0"/>
                <w:sz w:val="24"/>
                <w:szCs w:val="24"/>
              </w:rPr>
              <w:t>笔试成绩</w:t>
            </w:r>
          </w:p>
        </w:tc>
        <w:tc>
          <w:tcPr>
            <w:tcW w:w="569" w:type="dxa"/>
            <w:tcBorders>
              <w:top w:val="nil"/>
              <w:left w:val="nil"/>
              <w:bottom w:val="single" w:sz="4" w:space="0" w:color="000000"/>
              <w:right w:val="single" w:sz="4" w:space="0" w:color="000000"/>
            </w:tcBorders>
            <w:vAlign w:val="center"/>
          </w:tcPr>
          <w:p w:rsidR="00D615CF" w:rsidRPr="0069410D" w:rsidRDefault="00D615CF" w:rsidP="0069410D">
            <w:pPr>
              <w:widowControl/>
              <w:jc w:val="center"/>
              <w:rPr>
                <w:rFonts w:cs="Times New Roman"/>
                <w:b/>
                <w:bCs/>
                <w:kern w:val="0"/>
                <w:sz w:val="24"/>
                <w:szCs w:val="24"/>
              </w:rPr>
            </w:pPr>
            <w:r w:rsidRPr="0069410D">
              <w:rPr>
                <w:rFonts w:cs="宋体" w:hint="eastAsia"/>
                <w:b/>
                <w:bCs/>
                <w:kern w:val="0"/>
                <w:sz w:val="24"/>
                <w:szCs w:val="24"/>
              </w:rPr>
              <w:t>排名</w:t>
            </w:r>
          </w:p>
        </w:tc>
        <w:tc>
          <w:tcPr>
            <w:tcW w:w="932" w:type="dxa"/>
            <w:tcBorders>
              <w:top w:val="nil"/>
              <w:left w:val="nil"/>
              <w:bottom w:val="nil"/>
              <w:right w:val="nil"/>
            </w:tcBorders>
            <w:noWrap/>
            <w:vAlign w:val="center"/>
          </w:tcPr>
          <w:p w:rsidR="00D615CF" w:rsidRPr="0069410D" w:rsidRDefault="00D615CF" w:rsidP="0069410D">
            <w:pPr>
              <w:widowControl/>
              <w:jc w:val="left"/>
              <w:rPr>
                <w:rFonts w:ascii="宋体" w:cs="宋体"/>
                <w:color w:val="000000"/>
                <w:kern w:val="0"/>
                <w:sz w:val="22"/>
              </w:rPr>
            </w:pPr>
          </w:p>
        </w:tc>
      </w:tr>
      <w:tr w:rsidR="00D615CF" w:rsidRPr="0069410D" w:rsidTr="0069410D">
        <w:trPr>
          <w:trHeight w:val="1095"/>
        </w:trPr>
        <w:tc>
          <w:tcPr>
            <w:tcW w:w="872" w:type="dxa"/>
            <w:tcBorders>
              <w:top w:val="nil"/>
              <w:left w:val="single" w:sz="4" w:space="0" w:color="000000"/>
              <w:bottom w:val="single" w:sz="4" w:space="0" w:color="000000"/>
              <w:right w:val="single" w:sz="4" w:space="0" w:color="000000"/>
            </w:tcBorders>
            <w:noWrap/>
            <w:vAlign w:val="center"/>
          </w:tcPr>
          <w:p w:rsidR="00D615CF" w:rsidRPr="0069410D" w:rsidRDefault="00D615CF" w:rsidP="0069410D">
            <w:pPr>
              <w:widowControl/>
              <w:jc w:val="center"/>
              <w:rPr>
                <w:rFonts w:ascii="宋体" w:cs="宋体"/>
                <w:color w:val="000000"/>
                <w:kern w:val="0"/>
                <w:sz w:val="22"/>
              </w:rPr>
            </w:pPr>
            <w:r w:rsidRPr="0069410D">
              <w:rPr>
                <w:rFonts w:ascii="宋体" w:hAnsi="宋体" w:cs="宋体"/>
                <w:color w:val="000000"/>
                <w:kern w:val="0"/>
                <w:sz w:val="22"/>
                <w:szCs w:val="22"/>
              </w:rPr>
              <w:t>1348</w:t>
            </w:r>
          </w:p>
        </w:tc>
        <w:tc>
          <w:tcPr>
            <w:tcW w:w="1023" w:type="dxa"/>
            <w:tcBorders>
              <w:top w:val="nil"/>
              <w:left w:val="nil"/>
              <w:bottom w:val="single" w:sz="4" w:space="0" w:color="000000"/>
              <w:right w:val="single" w:sz="4" w:space="0" w:color="000000"/>
            </w:tcBorders>
            <w:noWrap/>
            <w:vAlign w:val="center"/>
          </w:tcPr>
          <w:p w:rsidR="00D615CF" w:rsidRPr="0069410D" w:rsidRDefault="00D615CF" w:rsidP="0069410D">
            <w:pPr>
              <w:widowControl/>
              <w:jc w:val="center"/>
              <w:rPr>
                <w:rFonts w:ascii="宋体" w:cs="宋体"/>
                <w:color w:val="000000"/>
                <w:kern w:val="0"/>
                <w:sz w:val="22"/>
              </w:rPr>
            </w:pPr>
            <w:r w:rsidRPr="0069410D">
              <w:rPr>
                <w:rFonts w:ascii="宋体" w:hAnsi="宋体" w:cs="宋体" w:hint="eastAsia"/>
                <w:color w:val="000000"/>
                <w:kern w:val="0"/>
                <w:sz w:val="22"/>
                <w:szCs w:val="22"/>
              </w:rPr>
              <w:t>王潇雅</w:t>
            </w:r>
          </w:p>
        </w:tc>
        <w:tc>
          <w:tcPr>
            <w:tcW w:w="2010" w:type="dxa"/>
            <w:tcBorders>
              <w:top w:val="nil"/>
              <w:left w:val="nil"/>
              <w:bottom w:val="single" w:sz="4" w:space="0" w:color="000000"/>
              <w:right w:val="single" w:sz="4" w:space="0" w:color="000000"/>
            </w:tcBorders>
            <w:noWrap/>
            <w:vAlign w:val="center"/>
          </w:tcPr>
          <w:p w:rsidR="00D615CF" w:rsidRPr="0069410D" w:rsidRDefault="00D615CF" w:rsidP="0069410D">
            <w:pPr>
              <w:widowControl/>
              <w:jc w:val="center"/>
              <w:rPr>
                <w:rFonts w:ascii="宋体" w:cs="宋体"/>
                <w:color w:val="000000"/>
                <w:kern w:val="0"/>
                <w:sz w:val="22"/>
              </w:rPr>
            </w:pPr>
            <w:r w:rsidRPr="0069410D">
              <w:rPr>
                <w:rFonts w:ascii="宋体" w:hAnsi="宋体" w:cs="宋体"/>
                <w:color w:val="000000"/>
                <w:kern w:val="0"/>
                <w:sz w:val="22"/>
                <w:szCs w:val="22"/>
              </w:rPr>
              <w:t>510125198807220020</w:t>
            </w:r>
          </w:p>
        </w:tc>
        <w:tc>
          <w:tcPr>
            <w:tcW w:w="1411" w:type="dxa"/>
            <w:tcBorders>
              <w:top w:val="nil"/>
              <w:left w:val="nil"/>
              <w:bottom w:val="single" w:sz="4" w:space="0" w:color="000000"/>
              <w:right w:val="single" w:sz="4" w:space="0" w:color="000000"/>
            </w:tcBorders>
            <w:noWrap/>
            <w:vAlign w:val="center"/>
          </w:tcPr>
          <w:p w:rsidR="00D615CF" w:rsidRPr="0069410D" w:rsidRDefault="00D615CF" w:rsidP="0069410D">
            <w:pPr>
              <w:widowControl/>
              <w:jc w:val="center"/>
              <w:rPr>
                <w:rFonts w:ascii="宋体" w:cs="宋体"/>
                <w:color w:val="000000"/>
                <w:kern w:val="0"/>
                <w:sz w:val="22"/>
              </w:rPr>
            </w:pPr>
            <w:r w:rsidRPr="0069410D">
              <w:rPr>
                <w:rFonts w:ascii="宋体" w:hAnsi="宋体" w:cs="宋体"/>
                <w:color w:val="000000"/>
                <w:kern w:val="0"/>
                <w:sz w:val="22"/>
                <w:szCs w:val="22"/>
              </w:rPr>
              <w:t>81543282011</w:t>
            </w:r>
          </w:p>
        </w:tc>
        <w:tc>
          <w:tcPr>
            <w:tcW w:w="1407" w:type="dxa"/>
            <w:tcBorders>
              <w:top w:val="nil"/>
              <w:left w:val="nil"/>
              <w:bottom w:val="single" w:sz="4" w:space="0" w:color="000000"/>
              <w:right w:val="single" w:sz="4" w:space="0" w:color="000000"/>
            </w:tcBorders>
            <w:vAlign w:val="center"/>
          </w:tcPr>
          <w:p w:rsidR="00D615CF" w:rsidRPr="0069410D" w:rsidRDefault="00D615CF" w:rsidP="0069410D">
            <w:pPr>
              <w:widowControl/>
              <w:jc w:val="center"/>
              <w:rPr>
                <w:rFonts w:ascii="宋体" w:cs="宋体"/>
                <w:color w:val="000000"/>
                <w:kern w:val="0"/>
                <w:sz w:val="22"/>
              </w:rPr>
            </w:pPr>
            <w:r w:rsidRPr="0069410D">
              <w:rPr>
                <w:rFonts w:ascii="宋体" w:hAnsi="宋体" w:cs="宋体" w:hint="eastAsia"/>
                <w:color w:val="000000"/>
                <w:kern w:val="0"/>
                <w:sz w:val="22"/>
                <w:szCs w:val="22"/>
              </w:rPr>
              <w:t>成都市</w:t>
            </w:r>
            <w:proofErr w:type="gramStart"/>
            <w:r w:rsidRPr="0069410D">
              <w:rPr>
                <w:rFonts w:ascii="宋体" w:hAnsi="宋体" w:cs="宋体" w:hint="eastAsia"/>
                <w:color w:val="000000"/>
                <w:kern w:val="0"/>
                <w:sz w:val="22"/>
                <w:szCs w:val="22"/>
              </w:rPr>
              <w:t>青白江</w:t>
            </w:r>
            <w:proofErr w:type="gramEnd"/>
            <w:r w:rsidRPr="0069410D">
              <w:rPr>
                <w:rFonts w:ascii="宋体" w:hAnsi="宋体" w:cs="宋体" w:hint="eastAsia"/>
                <w:color w:val="000000"/>
                <w:kern w:val="0"/>
                <w:sz w:val="22"/>
                <w:szCs w:val="22"/>
              </w:rPr>
              <w:t>区第一片区自然资源所</w:t>
            </w:r>
          </w:p>
        </w:tc>
        <w:tc>
          <w:tcPr>
            <w:tcW w:w="1515" w:type="dxa"/>
            <w:tcBorders>
              <w:top w:val="nil"/>
              <w:left w:val="nil"/>
              <w:bottom w:val="single" w:sz="4" w:space="0" w:color="000000"/>
              <w:right w:val="single" w:sz="4" w:space="0" w:color="000000"/>
            </w:tcBorders>
            <w:noWrap/>
            <w:vAlign w:val="center"/>
          </w:tcPr>
          <w:p w:rsidR="00D615CF" w:rsidRDefault="00D615CF" w:rsidP="0069410D">
            <w:pPr>
              <w:widowControl/>
              <w:jc w:val="center"/>
              <w:rPr>
                <w:rFonts w:ascii="宋体" w:cs="宋体"/>
                <w:color w:val="000000"/>
                <w:kern w:val="0"/>
                <w:sz w:val="22"/>
              </w:rPr>
            </w:pPr>
            <w:r w:rsidRPr="0069410D">
              <w:rPr>
                <w:rFonts w:ascii="宋体" w:hAnsi="宋体" w:cs="宋体"/>
                <w:color w:val="000000"/>
                <w:kern w:val="0"/>
                <w:sz w:val="22"/>
                <w:szCs w:val="22"/>
              </w:rPr>
              <w:t>01094</w:t>
            </w:r>
          </w:p>
          <w:p w:rsidR="00D615CF" w:rsidRPr="0069410D" w:rsidRDefault="00D615CF" w:rsidP="0069410D">
            <w:pPr>
              <w:widowControl/>
              <w:jc w:val="center"/>
              <w:rPr>
                <w:rFonts w:ascii="宋体" w:cs="宋体"/>
                <w:color w:val="000000"/>
                <w:kern w:val="0"/>
                <w:sz w:val="22"/>
              </w:rPr>
            </w:pPr>
            <w:r w:rsidRPr="0069410D">
              <w:rPr>
                <w:rFonts w:ascii="宋体" w:hAnsi="宋体" w:cs="宋体" w:hint="eastAsia"/>
                <w:color w:val="000000"/>
                <w:kern w:val="0"/>
                <w:sz w:val="22"/>
                <w:szCs w:val="22"/>
              </w:rPr>
              <w:t>地籍调查</w:t>
            </w:r>
          </w:p>
        </w:tc>
        <w:tc>
          <w:tcPr>
            <w:tcW w:w="836" w:type="dxa"/>
            <w:tcBorders>
              <w:top w:val="nil"/>
              <w:left w:val="nil"/>
              <w:bottom w:val="single" w:sz="4" w:space="0" w:color="000000"/>
              <w:right w:val="single" w:sz="4" w:space="0" w:color="000000"/>
            </w:tcBorders>
            <w:noWrap/>
            <w:vAlign w:val="center"/>
          </w:tcPr>
          <w:p w:rsidR="00D615CF" w:rsidRPr="0069410D" w:rsidRDefault="00D615CF" w:rsidP="0069410D">
            <w:pPr>
              <w:widowControl/>
              <w:jc w:val="center"/>
              <w:rPr>
                <w:rFonts w:ascii="宋体" w:cs="宋体"/>
                <w:color w:val="000000"/>
                <w:kern w:val="0"/>
                <w:sz w:val="22"/>
              </w:rPr>
            </w:pPr>
            <w:r w:rsidRPr="0069410D">
              <w:rPr>
                <w:rFonts w:ascii="宋体" w:hAnsi="宋体" w:cs="宋体"/>
                <w:color w:val="000000"/>
                <w:kern w:val="0"/>
                <w:sz w:val="22"/>
                <w:szCs w:val="22"/>
              </w:rPr>
              <w:t>01094</w:t>
            </w:r>
          </w:p>
        </w:tc>
        <w:tc>
          <w:tcPr>
            <w:tcW w:w="991" w:type="dxa"/>
            <w:tcBorders>
              <w:top w:val="nil"/>
              <w:left w:val="nil"/>
              <w:bottom w:val="single" w:sz="4" w:space="0" w:color="000000"/>
              <w:right w:val="single" w:sz="4" w:space="0" w:color="000000"/>
            </w:tcBorders>
            <w:noWrap/>
            <w:vAlign w:val="center"/>
          </w:tcPr>
          <w:p w:rsidR="00D615CF" w:rsidRPr="0069410D" w:rsidRDefault="00D615CF" w:rsidP="0069410D">
            <w:pPr>
              <w:widowControl/>
              <w:jc w:val="center"/>
              <w:rPr>
                <w:rFonts w:ascii="宋体" w:cs="宋体"/>
                <w:color w:val="000000"/>
                <w:kern w:val="0"/>
                <w:sz w:val="22"/>
              </w:rPr>
            </w:pPr>
            <w:r w:rsidRPr="0069410D">
              <w:rPr>
                <w:rFonts w:ascii="宋体" w:hAnsi="宋体" w:cs="宋体"/>
                <w:color w:val="000000"/>
                <w:kern w:val="0"/>
                <w:sz w:val="22"/>
                <w:szCs w:val="22"/>
              </w:rPr>
              <w:t>61.2</w:t>
            </w:r>
          </w:p>
        </w:tc>
        <w:tc>
          <w:tcPr>
            <w:tcW w:w="803" w:type="dxa"/>
            <w:tcBorders>
              <w:top w:val="nil"/>
              <w:left w:val="nil"/>
              <w:bottom w:val="single" w:sz="4" w:space="0" w:color="000000"/>
              <w:right w:val="single" w:sz="4" w:space="0" w:color="000000"/>
            </w:tcBorders>
            <w:noWrap/>
            <w:vAlign w:val="center"/>
          </w:tcPr>
          <w:p w:rsidR="00D615CF" w:rsidRPr="0069410D" w:rsidRDefault="00D615CF" w:rsidP="0069410D">
            <w:pPr>
              <w:widowControl/>
              <w:jc w:val="center"/>
              <w:rPr>
                <w:rFonts w:ascii="宋体" w:cs="宋体"/>
                <w:color w:val="000000"/>
                <w:kern w:val="0"/>
                <w:sz w:val="22"/>
              </w:rPr>
            </w:pPr>
            <w:r w:rsidRPr="0069410D">
              <w:rPr>
                <w:rFonts w:ascii="宋体" w:hAnsi="宋体" w:cs="宋体"/>
                <w:color w:val="000000"/>
                <w:kern w:val="0"/>
                <w:sz w:val="22"/>
                <w:szCs w:val="22"/>
              </w:rPr>
              <w:t>54.1</w:t>
            </w:r>
          </w:p>
        </w:tc>
        <w:tc>
          <w:tcPr>
            <w:tcW w:w="1144" w:type="dxa"/>
            <w:tcBorders>
              <w:top w:val="nil"/>
              <w:left w:val="nil"/>
              <w:bottom w:val="single" w:sz="4" w:space="0" w:color="000000"/>
              <w:right w:val="single" w:sz="4" w:space="0" w:color="000000"/>
            </w:tcBorders>
            <w:noWrap/>
            <w:vAlign w:val="center"/>
          </w:tcPr>
          <w:p w:rsidR="00D615CF" w:rsidRPr="0069410D" w:rsidRDefault="00D615CF" w:rsidP="0069410D">
            <w:pPr>
              <w:widowControl/>
              <w:jc w:val="center"/>
              <w:rPr>
                <w:rFonts w:ascii="宋体" w:cs="宋体"/>
                <w:color w:val="000000"/>
                <w:kern w:val="0"/>
                <w:sz w:val="22"/>
              </w:rPr>
            </w:pPr>
            <w:r w:rsidRPr="0069410D">
              <w:rPr>
                <w:rFonts w:ascii="宋体" w:hAnsi="宋体" w:cs="宋体"/>
                <w:color w:val="000000"/>
                <w:kern w:val="0"/>
                <w:sz w:val="22"/>
                <w:szCs w:val="22"/>
              </w:rPr>
              <w:t>115.3</w:t>
            </w:r>
          </w:p>
        </w:tc>
        <w:tc>
          <w:tcPr>
            <w:tcW w:w="888" w:type="dxa"/>
            <w:tcBorders>
              <w:top w:val="nil"/>
              <w:left w:val="nil"/>
              <w:bottom w:val="single" w:sz="4" w:space="0" w:color="000000"/>
              <w:right w:val="single" w:sz="4" w:space="0" w:color="000000"/>
            </w:tcBorders>
            <w:noWrap/>
            <w:vAlign w:val="center"/>
          </w:tcPr>
          <w:p w:rsidR="00D615CF" w:rsidRPr="0069410D" w:rsidRDefault="00D615CF" w:rsidP="0069410D">
            <w:pPr>
              <w:widowControl/>
              <w:jc w:val="center"/>
              <w:rPr>
                <w:rFonts w:ascii="宋体" w:cs="宋体"/>
                <w:color w:val="000000"/>
                <w:kern w:val="0"/>
                <w:sz w:val="22"/>
              </w:rPr>
            </w:pPr>
            <w:r w:rsidRPr="0069410D">
              <w:rPr>
                <w:rFonts w:ascii="宋体" w:hAnsi="宋体" w:cs="宋体"/>
                <w:color w:val="000000"/>
                <w:kern w:val="0"/>
                <w:sz w:val="22"/>
                <w:szCs w:val="22"/>
              </w:rPr>
              <w:t>57.65</w:t>
            </w:r>
          </w:p>
        </w:tc>
        <w:tc>
          <w:tcPr>
            <w:tcW w:w="819" w:type="dxa"/>
            <w:tcBorders>
              <w:top w:val="nil"/>
              <w:left w:val="nil"/>
              <w:bottom w:val="single" w:sz="4" w:space="0" w:color="000000"/>
              <w:right w:val="single" w:sz="4" w:space="0" w:color="000000"/>
            </w:tcBorders>
            <w:noWrap/>
            <w:vAlign w:val="center"/>
          </w:tcPr>
          <w:p w:rsidR="00D615CF" w:rsidRPr="0069410D" w:rsidRDefault="00D615CF" w:rsidP="0069410D">
            <w:pPr>
              <w:widowControl/>
              <w:jc w:val="center"/>
              <w:rPr>
                <w:rFonts w:ascii="宋体" w:cs="宋体"/>
                <w:color w:val="000000"/>
                <w:kern w:val="0"/>
                <w:sz w:val="22"/>
              </w:rPr>
            </w:pPr>
            <w:r w:rsidRPr="0069410D">
              <w:rPr>
                <w:rFonts w:ascii="宋体" w:hAnsi="宋体" w:cs="宋体"/>
                <w:color w:val="000000"/>
                <w:kern w:val="0"/>
                <w:sz w:val="22"/>
                <w:szCs w:val="22"/>
              </w:rPr>
              <w:t>57.65</w:t>
            </w:r>
          </w:p>
        </w:tc>
        <w:tc>
          <w:tcPr>
            <w:tcW w:w="569" w:type="dxa"/>
            <w:tcBorders>
              <w:top w:val="nil"/>
              <w:left w:val="nil"/>
              <w:bottom w:val="single" w:sz="4" w:space="0" w:color="000000"/>
              <w:right w:val="single" w:sz="4" w:space="0" w:color="000000"/>
            </w:tcBorders>
            <w:noWrap/>
            <w:vAlign w:val="center"/>
          </w:tcPr>
          <w:p w:rsidR="00D615CF" w:rsidRPr="0069410D" w:rsidRDefault="00D615CF" w:rsidP="0069410D">
            <w:pPr>
              <w:widowControl/>
              <w:jc w:val="center"/>
              <w:rPr>
                <w:rFonts w:ascii="宋体" w:cs="宋体"/>
                <w:color w:val="000000"/>
                <w:kern w:val="0"/>
                <w:sz w:val="22"/>
              </w:rPr>
            </w:pPr>
            <w:r w:rsidRPr="0069410D">
              <w:rPr>
                <w:rFonts w:ascii="宋体" w:hAnsi="宋体" w:cs="宋体"/>
                <w:color w:val="000000"/>
                <w:kern w:val="0"/>
                <w:sz w:val="22"/>
                <w:szCs w:val="22"/>
              </w:rPr>
              <w:t>6</w:t>
            </w:r>
          </w:p>
        </w:tc>
        <w:tc>
          <w:tcPr>
            <w:tcW w:w="932" w:type="dxa"/>
            <w:tcBorders>
              <w:top w:val="nil"/>
              <w:left w:val="nil"/>
              <w:bottom w:val="nil"/>
              <w:right w:val="nil"/>
            </w:tcBorders>
            <w:noWrap/>
            <w:vAlign w:val="center"/>
          </w:tcPr>
          <w:p w:rsidR="00D615CF" w:rsidRPr="0069410D" w:rsidRDefault="00D615CF" w:rsidP="0069410D">
            <w:pPr>
              <w:widowControl/>
              <w:jc w:val="left"/>
              <w:rPr>
                <w:rFonts w:ascii="宋体" w:cs="宋体"/>
                <w:color w:val="000000"/>
                <w:kern w:val="0"/>
                <w:sz w:val="22"/>
              </w:rPr>
            </w:pPr>
          </w:p>
        </w:tc>
      </w:tr>
      <w:tr w:rsidR="00D615CF" w:rsidRPr="0069410D" w:rsidTr="0069410D">
        <w:trPr>
          <w:trHeight w:val="1095"/>
        </w:trPr>
        <w:tc>
          <w:tcPr>
            <w:tcW w:w="872" w:type="dxa"/>
            <w:tcBorders>
              <w:top w:val="nil"/>
              <w:left w:val="single" w:sz="4" w:space="0" w:color="000000"/>
              <w:bottom w:val="single" w:sz="4" w:space="0" w:color="000000"/>
              <w:right w:val="single" w:sz="4" w:space="0" w:color="000000"/>
            </w:tcBorders>
            <w:noWrap/>
            <w:vAlign w:val="center"/>
          </w:tcPr>
          <w:p w:rsidR="00D615CF" w:rsidRPr="0069410D" w:rsidRDefault="00D615CF" w:rsidP="0069410D">
            <w:pPr>
              <w:widowControl/>
              <w:jc w:val="center"/>
              <w:rPr>
                <w:rFonts w:ascii="宋体" w:cs="宋体"/>
                <w:color w:val="000000"/>
                <w:kern w:val="0"/>
                <w:sz w:val="22"/>
              </w:rPr>
            </w:pPr>
            <w:r w:rsidRPr="0069410D">
              <w:rPr>
                <w:rFonts w:ascii="宋体" w:hAnsi="宋体" w:cs="宋体"/>
                <w:color w:val="000000"/>
                <w:kern w:val="0"/>
                <w:sz w:val="22"/>
                <w:szCs w:val="22"/>
              </w:rPr>
              <w:t>1349</w:t>
            </w:r>
          </w:p>
        </w:tc>
        <w:tc>
          <w:tcPr>
            <w:tcW w:w="1023" w:type="dxa"/>
            <w:tcBorders>
              <w:top w:val="nil"/>
              <w:left w:val="nil"/>
              <w:bottom w:val="single" w:sz="4" w:space="0" w:color="000000"/>
              <w:right w:val="single" w:sz="4" w:space="0" w:color="000000"/>
            </w:tcBorders>
            <w:noWrap/>
            <w:vAlign w:val="center"/>
          </w:tcPr>
          <w:p w:rsidR="00D615CF" w:rsidRPr="0069410D" w:rsidRDefault="00D615CF" w:rsidP="0069410D">
            <w:pPr>
              <w:widowControl/>
              <w:jc w:val="center"/>
              <w:rPr>
                <w:rFonts w:ascii="宋体" w:cs="宋体"/>
                <w:color w:val="000000"/>
                <w:kern w:val="0"/>
                <w:sz w:val="22"/>
              </w:rPr>
            </w:pPr>
            <w:r w:rsidRPr="0069410D">
              <w:rPr>
                <w:rFonts w:ascii="宋体" w:hAnsi="宋体" w:cs="宋体" w:hint="eastAsia"/>
                <w:color w:val="000000"/>
                <w:kern w:val="0"/>
                <w:sz w:val="22"/>
                <w:szCs w:val="22"/>
              </w:rPr>
              <w:t>李瑜</w:t>
            </w:r>
          </w:p>
        </w:tc>
        <w:tc>
          <w:tcPr>
            <w:tcW w:w="2010" w:type="dxa"/>
            <w:tcBorders>
              <w:top w:val="nil"/>
              <w:left w:val="nil"/>
              <w:bottom w:val="single" w:sz="4" w:space="0" w:color="000000"/>
              <w:right w:val="single" w:sz="4" w:space="0" w:color="000000"/>
            </w:tcBorders>
            <w:noWrap/>
            <w:vAlign w:val="center"/>
          </w:tcPr>
          <w:p w:rsidR="00D615CF" w:rsidRPr="0069410D" w:rsidRDefault="00D615CF" w:rsidP="0069410D">
            <w:pPr>
              <w:widowControl/>
              <w:jc w:val="center"/>
              <w:rPr>
                <w:rFonts w:ascii="宋体" w:cs="宋体"/>
                <w:color w:val="000000"/>
                <w:kern w:val="0"/>
                <w:sz w:val="22"/>
              </w:rPr>
            </w:pPr>
            <w:r w:rsidRPr="0069410D">
              <w:rPr>
                <w:rFonts w:ascii="宋体" w:hAnsi="宋体" w:cs="宋体"/>
                <w:color w:val="000000"/>
                <w:kern w:val="0"/>
                <w:sz w:val="22"/>
                <w:szCs w:val="22"/>
              </w:rPr>
              <w:t>513902199408174393</w:t>
            </w:r>
          </w:p>
        </w:tc>
        <w:tc>
          <w:tcPr>
            <w:tcW w:w="1411" w:type="dxa"/>
            <w:tcBorders>
              <w:top w:val="nil"/>
              <w:left w:val="nil"/>
              <w:bottom w:val="single" w:sz="4" w:space="0" w:color="000000"/>
              <w:right w:val="single" w:sz="4" w:space="0" w:color="000000"/>
            </w:tcBorders>
            <w:noWrap/>
            <w:vAlign w:val="center"/>
          </w:tcPr>
          <w:p w:rsidR="00D615CF" w:rsidRPr="0069410D" w:rsidRDefault="00D615CF" w:rsidP="0069410D">
            <w:pPr>
              <w:widowControl/>
              <w:jc w:val="center"/>
              <w:rPr>
                <w:rFonts w:ascii="宋体" w:cs="宋体"/>
                <w:color w:val="000000"/>
                <w:kern w:val="0"/>
                <w:sz w:val="22"/>
              </w:rPr>
            </w:pPr>
            <w:r w:rsidRPr="0069410D">
              <w:rPr>
                <w:rFonts w:ascii="宋体" w:hAnsi="宋体" w:cs="宋体"/>
                <w:color w:val="000000"/>
                <w:kern w:val="0"/>
                <w:sz w:val="22"/>
                <w:szCs w:val="22"/>
              </w:rPr>
              <w:t>81543281016</w:t>
            </w:r>
          </w:p>
        </w:tc>
        <w:tc>
          <w:tcPr>
            <w:tcW w:w="1407" w:type="dxa"/>
            <w:tcBorders>
              <w:top w:val="nil"/>
              <w:left w:val="nil"/>
              <w:bottom w:val="single" w:sz="4" w:space="0" w:color="000000"/>
              <w:right w:val="single" w:sz="4" w:space="0" w:color="000000"/>
            </w:tcBorders>
            <w:vAlign w:val="center"/>
          </w:tcPr>
          <w:p w:rsidR="00D615CF" w:rsidRPr="0069410D" w:rsidRDefault="00D615CF" w:rsidP="0069410D">
            <w:pPr>
              <w:widowControl/>
              <w:jc w:val="center"/>
              <w:rPr>
                <w:rFonts w:ascii="宋体" w:cs="宋体"/>
                <w:color w:val="000000"/>
                <w:kern w:val="0"/>
                <w:sz w:val="22"/>
              </w:rPr>
            </w:pPr>
            <w:r w:rsidRPr="0069410D">
              <w:rPr>
                <w:rFonts w:ascii="宋体" w:hAnsi="宋体" w:cs="宋体" w:hint="eastAsia"/>
                <w:color w:val="000000"/>
                <w:kern w:val="0"/>
                <w:sz w:val="22"/>
                <w:szCs w:val="22"/>
              </w:rPr>
              <w:t>成都市</w:t>
            </w:r>
            <w:proofErr w:type="gramStart"/>
            <w:r w:rsidRPr="0069410D">
              <w:rPr>
                <w:rFonts w:ascii="宋体" w:hAnsi="宋体" w:cs="宋体" w:hint="eastAsia"/>
                <w:color w:val="000000"/>
                <w:kern w:val="0"/>
                <w:sz w:val="22"/>
                <w:szCs w:val="22"/>
              </w:rPr>
              <w:t>青白江</w:t>
            </w:r>
            <w:proofErr w:type="gramEnd"/>
            <w:r w:rsidRPr="0069410D">
              <w:rPr>
                <w:rFonts w:ascii="宋体" w:hAnsi="宋体" w:cs="宋体" w:hint="eastAsia"/>
                <w:color w:val="000000"/>
                <w:kern w:val="0"/>
                <w:sz w:val="22"/>
                <w:szCs w:val="22"/>
              </w:rPr>
              <w:t>区第一片区自然资源所</w:t>
            </w:r>
          </w:p>
        </w:tc>
        <w:tc>
          <w:tcPr>
            <w:tcW w:w="1515" w:type="dxa"/>
            <w:tcBorders>
              <w:top w:val="nil"/>
              <w:left w:val="nil"/>
              <w:bottom w:val="single" w:sz="4" w:space="0" w:color="000000"/>
              <w:right w:val="single" w:sz="4" w:space="0" w:color="000000"/>
            </w:tcBorders>
            <w:noWrap/>
            <w:vAlign w:val="center"/>
          </w:tcPr>
          <w:p w:rsidR="00D615CF" w:rsidRDefault="00D615CF" w:rsidP="0069410D">
            <w:pPr>
              <w:widowControl/>
              <w:jc w:val="center"/>
              <w:rPr>
                <w:rFonts w:ascii="宋体" w:cs="宋体"/>
                <w:color w:val="000000"/>
                <w:kern w:val="0"/>
                <w:sz w:val="22"/>
              </w:rPr>
            </w:pPr>
            <w:r w:rsidRPr="0069410D">
              <w:rPr>
                <w:rFonts w:ascii="宋体" w:hAnsi="宋体" w:cs="宋体"/>
                <w:color w:val="000000"/>
                <w:kern w:val="0"/>
                <w:sz w:val="22"/>
                <w:szCs w:val="22"/>
              </w:rPr>
              <w:t>01094</w:t>
            </w:r>
          </w:p>
          <w:p w:rsidR="00D615CF" w:rsidRPr="0069410D" w:rsidRDefault="00D615CF" w:rsidP="0069410D">
            <w:pPr>
              <w:widowControl/>
              <w:jc w:val="center"/>
              <w:rPr>
                <w:rFonts w:ascii="宋体" w:cs="宋体"/>
                <w:color w:val="000000"/>
                <w:kern w:val="0"/>
                <w:sz w:val="22"/>
              </w:rPr>
            </w:pPr>
            <w:r w:rsidRPr="0069410D">
              <w:rPr>
                <w:rFonts w:ascii="宋体" w:hAnsi="宋体" w:cs="宋体" w:hint="eastAsia"/>
                <w:color w:val="000000"/>
                <w:kern w:val="0"/>
                <w:sz w:val="22"/>
                <w:szCs w:val="22"/>
              </w:rPr>
              <w:t>地籍调查</w:t>
            </w:r>
          </w:p>
        </w:tc>
        <w:tc>
          <w:tcPr>
            <w:tcW w:w="836" w:type="dxa"/>
            <w:tcBorders>
              <w:top w:val="nil"/>
              <w:left w:val="nil"/>
              <w:bottom w:val="single" w:sz="4" w:space="0" w:color="000000"/>
              <w:right w:val="single" w:sz="4" w:space="0" w:color="000000"/>
            </w:tcBorders>
            <w:noWrap/>
            <w:vAlign w:val="center"/>
          </w:tcPr>
          <w:p w:rsidR="00D615CF" w:rsidRPr="0069410D" w:rsidRDefault="00D615CF" w:rsidP="0069410D">
            <w:pPr>
              <w:widowControl/>
              <w:jc w:val="center"/>
              <w:rPr>
                <w:rFonts w:ascii="宋体" w:cs="宋体"/>
                <w:color w:val="000000"/>
                <w:kern w:val="0"/>
                <w:sz w:val="22"/>
              </w:rPr>
            </w:pPr>
            <w:r w:rsidRPr="0069410D">
              <w:rPr>
                <w:rFonts w:ascii="宋体" w:hAnsi="宋体" w:cs="宋体"/>
                <w:color w:val="000000"/>
                <w:kern w:val="0"/>
                <w:sz w:val="22"/>
                <w:szCs w:val="22"/>
              </w:rPr>
              <w:t>01094</w:t>
            </w:r>
          </w:p>
        </w:tc>
        <w:tc>
          <w:tcPr>
            <w:tcW w:w="991" w:type="dxa"/>
            <w:tcBorders>
              <w:top w:val="nil"/>
              <w:left w:val="nil"/>
              <w:bottom w:val="single" w:sz="4" w:space="0" w:color="000000"/>
              <w:right w:val="single" w:sz="4" w:space="0" w:color="000000"/>
            </w:tcBorders>
            <w:noWrap/>
            <w:vAlign w:val="center"/>
          </w:tcPr>
          <w:p w:rsidR="00D615CF" w:rsidRPr="0069410D" w:rsidRDefault="00D615CF" w:rsidP="0069410D">
            <w:pPr>
              <w:widowControl/>
              <w:jc w:val="center"/>
              <w:rPr>
                <w:rFonts w:ascii="宋体" w:cs="宋体"/>
                <w:color w:val="000000"/>
                <w:kern w:val="0"/>
                <w:sz w:val="22"/>
              </w:rPr>
            </w:pPr>
            <w:r w:rsidRPr="0069410D">
              <w:rPr>
                <w:rFonts w:ascii="宋体" w:hAnsi="宋体" w:cs="宋体"/>
                <w:color w:val="000000"/>
                <w:kern w:val="0"/>
                <w:sz w:val="22"/>
                <w:szCs w:val="22"/>
              </w:rPr>
              <w:t>57.6</w:t>
            </w:r>
          </w:p>
        </w:tc>
        <w:tc>
          <w:tcPr>
            <w:tcW w:w="803" w:type="dxa"/>
            <w:tcBorders>
              <w:top w:val="nil"/>
              <w:left w:val="nil"/>
              <w:bottom w:val="single" w:sz="4" w:space="0" w:color="000000"/>
              <w:right w:val="single" w:sz="4" w:space="0" w:color="000000"/>
            </w:tcBorders>
            <w:noWrap/>
            <w:vAlign w:val="center"/>
          </w:tcPr>
          <w:p w:rsidR="00D615CF" w:rsidRPr="0069410D" w:rsidRDefault="00D615CF" w:rsidP="0069410D">
            <w:pPr>
              <w:widowControl/>
              <w:jc w:val="center"/>
              <w:rPr>
                <w:rFonts w:ascii="宋体" w:cs="宋体"/>
                <w:color w:val="000000"/>
                <w:kern w:val="0"/>
                <w:sz w:val="22"/>
              </w:rPr>
            </w:pPr>
            <w:r w:rsidRPr="0069410D">
              <w:rPr>
                <w:rFonts w:ascii="宋体" w:hAnsi="宋体" w:cs="宋体"/>
                <w:color w:val="000000"/>
                <w:kern w:val="0"/>
                <w:sz w:val="22"/>
                <w:szCs w:val="22"/>
              </w:rPr>
              <w:t>57</w:t>
            </w:r>
          </w:p>
        </w:tc>
        <w:tc>
          <w:tcPr>
            <w:tcW w:w="1144" w:type="dxa"/>
            <w:tcBorders>
              <w:top w:val="nil"/>
              <w:left w:val="nil"/>
              <w:bottom w:val="single" w:sz="4" w:space="0" w:color="000000"/>
              <w:right w:val="single" w:sz="4" w:space="0" w:color="000000"/>
            </w:tcBorders>
            <w:noWrap/>
            <w:vAlign w:val="center"/>
          </w:tcPr>
          <w:p w:rsidR="00D615CF" w:rsidRPr="0069410D" w:rsidRDefault="00D615CF" w:rsidP="0069410D">
            <w:pPr>
              <w:widowControl/>
              <w:jc w:val="center"/>
              <w:rPr>
                <w:rFonts w:ascii="宋体" w:cs="宋体"/>
                <w:color w:val="000000"/>
                <w:kern w:val="0"/>
                <w:sz w:val="22"/>
              </w:rPr>
            </w:pPr>
            <w:r w:rsidRPr="0069410D">
              <w:rPr>
                <w:rFonts w:ascii="宋体" w:hAnsi="宋体" w:cs="宋体"/>
                <w:color w:val="000000"/>
                <w:kern w:val="0"/>
                <w:sz w:val="22"/>
                <w:szCs w:val="22"/>
              </w:rPr>
              <w:t>114.6</w:t>
            </w:r>
          </w:p>
        </w:tc>
        <w:tc>
          <w:tcPr>
            <w:tcW w:w="888" w:type="dxa"/>
            <w:tcBorders>
              <w:top w:val="nil"/>
              <w:left w:val="nil"/>
              <w:bottom w:val="single" w:sz="4" w:space="0" w:color="000000"/>
              <w:right w:val="single" w:sz="4" w:space="0" w:color="000000"/>
            </w:tcBorders>
            <w:noWrap/>
            <w:vAlign w:val="center"/>
          </w:tcPr>
          <w:p w:rsidR="00D615CF" w:rsidRPr="0069410D" w:rsidRDefault="00D615CF" w:rsidP="0069410D">
            <w:pPr>
              <w:widowControl/>
              <w:jc w:val="center"/>
              <w:rPr>
                <w:rFonts w:ascii="宋体" w:cs="宋体"/>
                <w:color w:val="000000"/>
                <w:kern w:val="0"/>
                <w:sz w:val="22"/>
              </w:rPr>
            </w:pPr>
            <w:r w:rsidRPr="0069410D">
              <w:rPr>
                <w:rFonts w:ascii="宋体" w:hAnsi="宋体" w:cs="宋体"/>
                <w:color w:val="000000"/>
                <w:kern w:val="0"/>
                <w:sz w:val="22"/>
                <w:szCs w:val="22"/>
              </w:rPr>
              <w:t>57.3</w:t>
            </w:r>
          </w:p>
        </w:tc>
        <w:tc>
          <w:tcPr>
            <w:tcW w:w="819" w:type="dxa"/>
            <w:tcBorders>
              <w:top w:val="nil"/>
              <w:left w:val="nil"/>
              <w:bottom w:val="single" w:sz="4" w:space="0" w:color="000000"/>
              <w:right w:val="single" w:sz="4" w:space="0" w:color="000000"/>
            </w:tcBorders>
            <w:noWrap/>
            <w:vAlign w:val="center"/>
          </w:tcPr>
          <w:p w:rsidR="00D615CF" w:rsidRPr="0069410D" w:rsidRDefault="00D615CF" w:rsidP="0069410D">
            <w:pPr>
              <w:widowControl/>
              <w:jc w:val="center"/>
              <w:rPr>
                <w:rFonts w:ascii="宋体" w:cs="宋体"/>
                <w:color w:val="000000"/>
                <w:kern w:val="0"/>
                <w:sz w:val="22"/>
              </w:rPr>
            </w:pPr>
            <w:r w:rsidRPr="0069410D">
              <w:rPr>
                <w:rFonts w:ascii="宋体" w:hAnsi="宋体" w:cs="宋体"/>
                <w:color w:val="000000"/>
                <w:kern w:val="0"/>
                <w:sz w:val="22"/>
                <w:szCs w:val="22"/>
              </w:rPr>
              <w:t>57.3</w:t>
            </w:r>
          </w:p>
        </w:tc>
        <w:tc>
          <w:tcPr>
            <w:tcW w:w="569" w:type="dxa"/>
            <w:tcBorders>
              <w:top w:val="nil"/>
              <w:left w:val="nil"/>
              <w:bottom w:val="single" w:sz="4" w:space="0" w:color="000000"/>
              <w:right w:val="single" w:sz="4" w:space="0" w:color="000000"/>
            </w:tcBorders>
            <w:noWrap/>
            <w:vAlign w:val="center"/>
          </w:tcPr>
          <w:p w:rsidR="00D615CF" w:rsidRPr="0069410D" w:rsidRDefault="00D615CF" w:rsidP="0069410D">
            <w:pPr>
              <w:widowControl/>
              <w:jc w:val="center"/>
              <w:rPr>
                <w:rFonts w:ascii="宋体" w:cs="宋体"/>
                <w:color w:val="000000"/>
                <w:kern w:val="0"/>
                <w:sz w:val="22"/>
              </w:rPr>
            </w:pPr>
            <w:r w:rsidRPr="0069410D">
              <w:rPr>
                <w:rFonts w:ascii="宋体" w:hAnsi="宋体" w:cs="宋体"/>
                <w:color w:val="000000"/>
                <w:kern w:val="0"/>
                <w:sz w:val="22"/>
                <w:szCs w:val="22"/>
              </w:rPr>
              <w:t>7</w:t>
            </w:r>
          </w:p>
        </w:tc>
        <w:tc>
          <w:tcPr>
            <w:tcW w:w="932" w:type="dxa"/>
            <w:tcBorders>
              <w:top w:val="nil"/>
              <w:left w:val="nil"/>
              <w:bottom w:val="nil"/>
              <w:right w:val="nil"/>
            </w:tcBorders>
            <w:noWrap/>
            <w:vAlign w:val="center"/>
          </w:tcPr>
          <w:p w:rsidR="00D615CF" w:rsidRPr="0069410D" w:rsidRDefault="00D615CF" w:rsidP="0069410D">
            <w:pPr>
              <w:widowControl/>
              <w:jc w:val="left"/>
              <w:rPr>
                <w:rFonts w:ascii="宋体" w:cs="宋体"/>
                <w:color w:val="000000"/>
                <w:kern w:val="0"/>
                <w:sz w:val="22"/>
              </w:rPr>
            </w:pPr>
          </w:p>
        </w:tc>
      </w:tr>
    </w:tbl>
    <w:p w:rsidR="00D615CF" w:rsidRPr="00D46DCA" w:rsidRDefault="00D615CF" w:rsidP="00C446D2">
      <w:pPr>
        <w:pStyle w:val="a5"/>
        <w:widowControl/>
        <w:spacing w:beforeAutospacing="0" w:afterAutospacing="0" w:line="480" w:lineRule="exact"/>
        <w:jc w:val="center"/>
        <w:rPr>
          <w:rFonts w:ascii="Times New Roman" w:eastAsia="方正仿宋简体" w:hAnsi="Times New Roman" w:cs="Times New Roman"/>
          <w:color w:val="333333"/>
          <w:sz w:val="32"/>
          <w:szCs w:val="32"/>
        </w:rPr>
      </w:pPr>
    </w:p>
    <w:sectPr w:rsidR="00D615CF" w:rsidRPr="00D46DCA" w:rsidSect="0069410D">
      <w:pgSz w:w="16838" w:h="11906" w:orient="landscape" w:code="9"/>
      <w:pgMar w:top="1588" w:right="1985" w:bottom="1474" w:left="1134" w:header="851" w:footer="851" w:gutter="0"/>
      <w:cols w:space="425"/>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1618" w:rsidRDefault="00501618" w:rsidP="00B74C9B">
      <w:pPr>
        <w:rPr>
          <w:rFonts w:cs="Times New Roman"/>
        </w:rPr>
      </w:pPr>
      <w:r>
        <w:rPr>
          <w:rFonts w:cs="Times New Roman"/>
        </w:rPr>
        <w:separator/>
      </w:r>
    </w:p>
  </w:endnote>
  <w:endnote w:type="continuationSeparator" w:id="0">
    <w:p w:rsidR="00501618" w:rsidRDefault="00501618" w:rsidP="00B74C9B">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panose1 w:val="03000509000000000000"/>
    <w:charset w:val="86"/>
    <w:family w:val="script"/>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方正仿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楷体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1618" w:rsidRDefault="00501618" w:rsidP="00B74C9B">
      <w:pPr>
        <w:rPr>
          <w:rFonts w:cs="Times New Roman"/>
        </w:rPr>
      </w:pPr>
      <w:r>
        <w:rPr>
          <w:rFonts w:cs="Times New Roman"/>
        </w:rPr>
        <w:separator/>
      </w:r>
    </w:p>
  </w:footnote>
  <w:footnote w:type="continuationSeparator" w:id="0">
    <w:p w:rsidR="00501618" w:rsidRDefault="00501618" w:rsidP="00B74C9B">
      <w:pPr>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oNotTrackMoves/>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781F01FE"/>
    <w:rsid w:val="00052F77"/>
    <w:rsid w:val="00093399"/>
    <w:rsid w:val="001236A9"/>
    <w:rsid w:val="00282C8C"/>
    <w:rsid w:val="00367A4E"/>
    <w:rsid w:val="004334B6"/>
    <w:rsid w:val="00501618"/>
    <w:rsid w:val="005A34AF"/>
    <w:rsid w:val="00640E4B"/>
    <w:rsid w:val="0069410D"/>
    <w:rsid w:val="006F75E2"/>
    <w:rsid w:val="00734D89"/>
    <w:rsid w:val="007B4E48"/>
    <w:rsid w:val="00832BBA"/>
    <w:rsid w:val="00895FF4"/>
    <w:rsid w:val="008E5B96"/>
    <w:rsid w:val="00926860"/>
    <w:rsid w:val="00947362"/>
    <w:rsid w:val="00954CB9"/>
    <w:rsid w:val="00A04260"/>
    <w:rsid w:val="00A53D82"/>
    <w:rsid w:val="00A64409"/>
    <w:rsid w:val="00AC167D"/>
    <w:rsid w:val="00B41970"/>
    <w:rsid w:val="00B74C9B"/>
    <w:rsid w:val="00BB5840"/>
    <w:rsid w:val="00BD055E"/>
    <w:rsid w:val="00C446D2"/>
    <w:rsid w:val="00CA3F18"/>
    <w:rsid w:val="00D46DCA"/>
    <w:rsid w:val="00D503D0"/>
    <w:rsid w:val="00D532BE"/>
    <w:rsid w:val="00D615CF"/>
    <w:rsid w:val="00D771F7"/>
    <w:rsid w:val="00DB6A5C"/>
    <w:rsid w:val="00DF52AA"/>
    <w:rsid w:val="00EF77F3"/>
    <w:rsid w:val="00F559B7"/>
    <w:rsid w:val="00FB5D0C"/>
    <w:rsid w:val="00FC6950"/>
    <w:rsid w:val="00FE41C2"/>
    <w:rsid w:val="03EE142C"/>
    <w:rsid w:val="08665E2A"/>
    <w:rsid w:val="0AEF3553"/>
    <w:rsid w:val="0C980C6D"/>
    <w:rsid w:val="10FB13BD"/>
    <w:rsid w:val="122A574D"/>
    <w:rsid w:val="1E006F60"/>
    <w:rsid w:val="21046B41"/>
    <w:rsid w:val="25845855"/>
    <w:rsid w:val="28074E6F"/>
    <w:rsid w:val="2A971F93"/>
    <w:rsid w:val="2ACF16AB"/>
    <w:rsid w:val="2C764AC5"/>
    <w:rsid w:val="2F154E82"/>
    <w:rsid w:val="31430E3B"/>
    <w:rsid w:val="3BA94179"/>
    <w:rsid w:val="3FE4651A"/>
    <w:rsid w:val="498C5607"/>
    <w:rsid w:val="5A995DC6"/>
    <w:rsid w:val="5CD43E2E"/>
    <w:rsid w:val="6187507D"/>
    <w:rsid w:val="6DEB3020"/>
    <w:rsid w:val="6FD665E9"/>
    <w:rsid w:val="74A86020"/>
    <w:rsid w:val="75D17A59"/>
    <w:rsid w:val="781F01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Web)"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4B6"/>
    <w:pPr>
      <w:widowControl w:val="0"/>
      <w:jc w:val="both"/>
    </w:pPr>
    <w:rPr>
      <w:rFonts w:ascii="Calibri" w:hAnsi="Calibri"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uiPriority w:val="99"/>
    <w:rsid w:val="004334B6"/>
    <w:pPr>
      <w:ind w:firstLineChars="180" w:firstLine="540"/>
    </w:pPr>
    <w:rPr>
      <w:sz w:val="30"/>
      <w:szCs w:val="30"/>
    </w:rPr>
  </w:style>
  <w:style w:type="character" w:customStyle="1" w:styleId="Char">
    <w:name w:val="正文文本缩进 Char"/>
    <w:link w:val="a3"/>
    <w:uiPriority w:val="99"/>
    <w:semiHidden/>
    <w:rsid w:val="00EB3044"/>
    <w:rPr>
      <w:rFonts w:ascii="Calibri" w:hAnsi="Calibri" w:cs="Calibri"/>
      <w:szCs w:val="21"/>
    </w:rPr>
  </w:style>
  <w:style w:type="paragraph" w:styleId="a4">
    <w:name w:val="footer"/>
    <w:basedOn w:val="a"/>
    <w:link w:val="Char0"/>
    <w:uiPriority w:val="99"/>
    <w:rsid w:val="004334B6"/>
    <w:pPr>
      <w:tabs>
        <w:tab w:val="center" w:pos="4153"/>
        <w:tab w:val="right" w:pos="8306"/>
      </w:tabs>
      <w:snapToGrid w:val="0"/>
      <w:jc w:val="left"/>
    </w:pPr>
    <w:rPr>
      <w:sz w:val="18"/>
      <w:szCs w:val="18"/>
    </w:rPr>
  </w:style>
  <w:style w:type="character" w:customStyle="1" w:styleId="Char0">
    <w:name w:val="页脚 Char"/>
    <w:link w:val="a4"/>
    <w:uiPriority w:val="99"/>
    <w:semiHidden/>
    <w:rsid w:val="00EB3044"/>
    <w:rPr>
      <w:rFonts w:ascii="Calibri" w:hAnsi="Calibri" w:cs="Calibri"/>
      <w:sz w:val="18"/>
      <w:szCs w:val="18"/>
    </w:rPr>
  </w:style>
  <w:style w:type="paragraph" w:styleId="a5">
    <w:name w:val="Normal (Web)"/>
    <w:basedOn w:val="a"/>
    <w:uiPriority w:val="99"/>
    <w:rsid w:val="004334B6"/>
    <w:pPr>
      <w:spacing w:beforeAutospacing="1" w:afterAutospacing="1"/>
      <w:jc w:val="left"/>
    </w:pPr>
    <w:rPr>
      <w:kern w:val="0"/>
      <w:sz w:val="24"/>
      <w:szCs w:val="24"/>
    </w:rPr>
  </w:style>
  <w:style w:type="character" w:styleId="a6">
    <w:name w:val="Strong"/>
    <w:uiPriority w:val="99"/>
    <w:qFormat/>
    <w:rsid w:val="004334B6"/>
    <w:rPr>
      <w:b/>
      <w:bCs/>
    </w:rPr>
  </w:style>
  <w:style w:type="character" w:styleId="a7">
    <w:name w:val="page number"/>
    <w:basedOn w:val="a0"/>
    <w:uiPriority w:val="99"/>
    <w:rsid w:val="004334B6"/>
  </w:style>
  <w:style w:type="paragraph" w:styleId="a8">
    <w:name w:val="header"/>
    <w:basedOn w:val="a"/>
    <w:link w:val="Char1"/>
    <w:uiPriority w:val="99"/>
    <w:rsid w:val="00B74C9B"/>
    <w:pPr>
      <w:pBdr>
        <w:bottom w:val="single" w:sz="6" w:space="1" w:color="auto"/>
      </w:pBdr>
      <w:tabs>
        <w:tab w:val="center" w:pos="4153"/>
        <w:tab w:val="right" w:pos="8306"/>
      </w:tabs>
      <w:snapToGrid w:val="0"/>
      <w:jc w:val="center"/>
    </w:pPr>
    <w:rPr>
      <w:sz w:val="18"/>
      <w:szCs w:val="18"/>
    </w:rPr>
  </w:style>
  <w:style w:type="character" w:customStyle="1" w:styleId="Char1">
    <w:name w:val="页眉 Char"/>
    <w:link w:val="a8"/>
    <w:uiPriority w:val="99"/>
    <w:locked/>
    <w:rsid w:val="00B74C9B"/>
    <w:rPr>
      <w:rFonts w:ascii="Calibri" w:eastAsia="宋体" w:hAnsi="Calibri" w:cs="Calibri"/>
      <w:kern w:val="2"/>
      <w:sz w:val="18"/>
      <w:szCs w:val="18"/>
    </w:rPr>
  </w:style>
  <w:style w:type="paragraph" w:styleId="a9">
    <w:name w:val="Date"/>
    <w:basedOn w:val="a"/>
    <w:next w:val="a"/>
    <w:link w:val="Char2"/>
    <w:uiPriority w:val="99"/>
    <w:rsid w:val="0069410D"/>
    <w:pPr>
      <w:ind w:leftChars="2500" w:left="100"/>
    </w:pPr>
  </w:style>
  <w:style w:type="character" w:customStyle="1" w:styleId="Char2">
    <w:name w:val="日期 Char"/>
    <w:link w:val="a9"/>
    <w:uiPriority w:val="99"/>
    <w:semiHidden/>
    <w:rsid w:val="00EB3044"/>
    <w:rPr>
      <w:rFonts w:ascii="Calibri" w:hAnsi="Calibri" w:cs="Calibri"/>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5594090">
      <w:marLeft w:val="0"/>
      <w:marRight w:val="0"/>
      <w:marTop w:val="0"/>
      <w:marBottom w:val="0"/>
      <w:divBdr>
        <w:top w:val="none" w:sz="0" w:space="0" w:color="auto"/>
        <w:left w:val="none" w:sz="0" w:space="0" w:color="auto"/>
        <w:bottom w:val="none" w:sz="0" w:space="0" w:color="auto"/>
        <w:right w:val="none" w:sz="0" w:space="0" w:color="auto"/>
      </w:divBdr>
    </w:div>
    <w:div w:id="177559409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121</TotalTime>
  <Pages>4</Pages>
  <Words>262</Words>
  <Characters>1497</Characters>
  <Application>Microsoft Office Word</Application>
  <DocSecurity>0</DocSecurity>
  <Lines>12</Lines>
  <Paragraphs>3</Paragraphs>
  <ScaleCrop>false</ScaleCrop>
  <Company>Microsoft</Company>
  <LinksUpToDate>false</LinksUpToDate>
  <CharactersWithSpaces>1756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大盗妮妮go</dc:creator>
  <cp:keywords/>
  <dc:description/>
  <cp:lastModifiedBy>黄丹</cp:lastModifiedBy>
  <cp:revision>25</cp:revision>
  <cp:lastPrinted>2021-07-16T09:05:00Z</cp:lastPrinted>
  <dcterms:created xsi:type="dcterms:W3CDTF">2019-07-03T02:28:00Z</dcterms:created>
  <dcterms:modified xsi:type="dcterms:W3CDTF">2021-07-16T11:13:00Z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2052-10.1.0.7223</vt:lpwstr>
  </property>
</Properties>
</file>