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0" w:beforeAutospacing="0" w:after="125" w:afterAutospacing="0" w:line="19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15293"/>
          <w:spacing w:val="0"/>
          <w:sz w:val="30"/>
          <w:szCs w:val="30"/>
        </w:rPr>
      </w:pPr>
      <w:bookmarkStart w:id="0" w:name="_GoBack"/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15293"/>
          <w:spacing w:val="0"/>
          <w:sz w:val="30"/>
          <w:szCs w:val="30"/>
          <w:bdr w:val="none" w:color="auto" w:sz="0" w:space="0"/>
          <w:shd w:val="clear" w:fill="FFFFFF"/>
        </w:rPr>
        <w:t>上海市投资促进服务中心（上海市中小企业上市促进中心）拟聘人员公示</w:t>
      </w:r>
    </w:p>
    <w:bookmarkEnd w:id="0"/>
    <w:tbl>
      <w:tblPr>
        <w:tblW w:w="7513" w:type="dxa"/>
        <w:jc w:val="center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7"/>
        <w:gridCol w:w="457"/>
        <w:gridCol w:w="471"/>
        <w:gridCol w:w="875"/>
        <w:gridCol w:w="875"/>
        <w:gridCol w:w="875"/>
        <w:gridCol w:w="875"/>
        <w:gridCol w:w="876"/>
        <w:gridCol w:w="876"/>
        <w:gridCol w:w="876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3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拟聘岗位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单位上级主管部门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最高学历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毕业院校或原工作单位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陈逸伦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上海市投资促进服务中心（上海市中小企业上市促进中心）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招商引资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上海市经济和信息化委员会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上海海洋大学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71.04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7E7516"/>
    <w:rsid w:val="217E751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2021-07-21T06:57:00Z</dcterms:created>
  <dc:creator>WPS_1609033458</dc:creator>
  <cp:lastModifiedBy>WPS_1609033458</cp:lastModifiedBy>
  <dcterms:modified xsi:type="dcterms:W3CDTF">2021-07-21T06:57:37Z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43E65D597BD64CFBBDDE72A04A2A8DE2</vt:lpwstr>
  </property>
</Properties>
</file>