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2"/>
        <w:gridCol w:w="731"/>
        <w:gridCol w:w="2190"/>
        <w:gridCol w:w="1463"/>
        <w:gridCol w:w="2318"/>
        <w:gridCol w:w="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trHeight w:val="348" w:hRule="atLeast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631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2021年民权县公开招聘纪委监委派驻机构事业编制工作人员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进入考察人员名单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报考专业类别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宋露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南雅琼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许颖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赵强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林乐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贾凡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席芳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桑富豪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许涵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宋玉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姚媛媛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耿倩倩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葛鹏飞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黄媛媛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范文冰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宋坦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张佳慧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王贝贝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李迎辉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张聪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张红燕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聂孟孟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和鑫雨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restart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李清博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柴红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李洪旭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刘蕾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李雯培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孙晨晨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周冰玉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夏冰莹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赵耀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门建芳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高贝贝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vMerge w:val="continue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王小珂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66CFE"/>
    <w:rsid w:val="0A5105EB"/>
    <w:rsid w:val="1489416F"/>
    <w:rsid w:val="20C33F6D"/>
    <w:rsid w:val="3A107379"/>
    <w:rsid w:val="3F3254C9"/>
    <w:rsid w:val="4DC66CFE"/>
    <w:rsid w:val="51D06028"/>
    <w:rsid w:val="751C7BBB"/>
    <w:rsid w:val="796E1B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2021-07-16T04:58:00Z</dcterms:created>
  <dc:creator>西游ｇ</dc:creator>
  <cp:lastModifiedBy>28264</cp:lastModifiedBy>
  <dcterms:modified xsi:type="dcterms:W3CDTF">2021-07-17T03:07:38Z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A75B1F181D0945E8806DC532C430A2B7</vt:lpwstr>
  </property>
  <property fmtid="{D5CDD505-2E9C-101B-9397-08002B2CF9AE}" pid="4" name="KSOSaveFontToCloudKey">
    <vt:lpwstr>194648597_btnclosed</vt:lpwstr>
  </property>
</Properties>
</file>