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8A7" w:rsidRDefault="00AB18A7" w:rsidP="00AB18A7">
      <w:pPr>
        <w:pStyle w:val="a5"/>
        <w:rPr>
          <w:sz w:val="18"/>
          <w:szCs w:val="18"/>
        </w:rPr>
      </w:pPr>
      <w:r>
        <w:rPr>
          <w:sz w:val="18"/>
          <w:szCs w:val="18"/>
        </w:rPr>
        <w:t>新闻采编岗位：李燕琴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B18A7"/>
    <w:rsid w:val="002633E0"/>
    <w:rsid w:val="00323B43"/>
    <w:rsid w:val="003D37D8"/>
    <w:rsid w:val="004358AB"/>
    <w:rsid w:val="0064020C"/>
    <w:rsid w:val="008811B0"/>
    <w:rsid w:val="008B7726"/>
    <w:rsid w:val="00AB18A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B18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2021-07-13T10:22:00Z</dcterms:created>
  <dcterms:modified xsi:type="dcterms:W3CDTF">2021-07-13T10:23:00Z</dcterms:modified>
</cp:coreProperties>
</file>