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75" w:afterAutospacing="0" w:line="463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南浔区消防救援大队专职消防员报名表</w:t>
      </w:r>
    </w:p>
    <w:tbl>
      <w:tblPr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433"/>
        <w:gridCol w:w="433"/>
        <w:gridCol w:w="132"/>
        <w:gridCol w:w="733"/>
        <w:gridCol w:w="1123"/>
        <w:gridCol w:w="306"/>
        <w:gridCol w:w="256"/>
        <w:gridCol w:w="1173"/>
        <w:gridCol w:w="715"/>
        <w:gridCol w:w="313"/>
        <w:gridCol w:w="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0" w:type="auto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民族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0" w:type="auto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作时间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状况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0" w:type="auto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身份证号码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手机号码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0" w:type="auto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毕业学校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及专业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0" w:type="auto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家庭住址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5" w:hRule="atLeast"/>
        </w:trPr>
        <w:tc>
          <w:tcPr>
            <w:tcW w:w="0" w:type="auto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学习工作简历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及个人特长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0" w:type="auto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成员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称谓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0" w:type="auto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5"/>
                <w:szCs w:val="15"/>
                <w:bdr w:val="none" w:color="auto" w:sz="0" w:space="0"/>
              </w:rPr>
              <w:t>情况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33333"/>
                <w:spacing w:val="7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7"/>
          <w:sz w:val="23"/>
          <w:szCs w:val="23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75" w:afterAutospacing="0" w:line="463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南浔区消防救援队伍专职消防员招聘岗位表</w:t>
      </w:r>
    </w:p>
    <w:tbl>
      <w:tblPr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419"/>
        <w:gridCol w:w="3171"/>
        <w:gridCol w:w="1489"/>
        <w:gridCol w:w="583"/>
        <w:gridCol w:w="1062"/>
        <w:gridCol w:w="1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招录人数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岗位说明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任职条件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年龄条件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专职驾驶员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从事一线执勤消防车驾驶工作，需担负执勤战备任务。完成岗前培训并通过考核后，根据工作需要，分配消防站工作，实行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小时驻勤，月休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天，年休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天。平均月收入约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6500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元，工资待遇逐年递增。（含个人缴纳的五险一金）。有部队或者消防员经历的人工龄可以算进去。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自愿从事消防车辆驾驶工作，身体素质好，能适应消防队工作生活环境，能够完成岗前培训并通过考核。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限男性。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高中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中专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及以上学历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38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大专及以上学历、有部队服役经历或有车辆维修经验者优先，部队服役年数计入工龄。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专职消防员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从事一线灭火救援工作，需担负执勤战备任务。完成岗前培训并通过考核后，根据工作需要，分配消防站工作，实行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小时驻勤，月休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天，年休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天。平均月收入约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6000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元（含个人缴纳的五险一金）。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自愿从事灭火救援工作，身体素质好，能适应消防队工作生活环境，能够完成岗前培训并通过考核。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限男性。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高中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中专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及以上学历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周岁，有部队服役经历或大专学历的可放宽至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周岁。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大专及以上学历或有部队服役经历者优先，部队服役年数计入工龄。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文书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从事办公室文字材料处理，新闻报道，写作，拍照，会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word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、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excl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、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ppt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等文本的基础操作，实行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小时驻勤，月休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天，年休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天。平均月收入约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6500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元，工资待遇逐年递增。（含个人缴纳的五险一金）。有部队或者消防员经历的人工龄可以算进去。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自愿从事文书工作，能适应消防队工作生活环境，能够完成岗前培训并通过考核。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限男性。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32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大专及以上学历、有部队服役经历或文书相关工作经验者优先，部队服役年数计入工龄。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接警员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从事指挥中心接警调度工作，需担负执勤战备任务。完成岗前培训并通过考核后，根据工作需要，分配至大队指挥中心工作，实行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小时驻勤三班轮换制度，年休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天。平均月收入约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4000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元，工资待遇逐年递增。（含个人缴纳的五险一金）。有部队或者消防员经历的人工龄可以算进去。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自愿从事接警员工作，能适应消防队工作生活环境，能够完成岗前培训并通过考核。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7"/>
                <w:sz w:val="17"/>
                <w:szCs w:val="17"/>
                <w:bdr w:val="none" w:color="auto" w:sz="0" w:space="0"/>
              </w:rPr>
              <w:t>限男性。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32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周岁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大专及以上学历、有部队服役经历或接警调度相关工作经验者优先，部队服役年数计入工龄。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7"/>
          <w:sz w:val="23"/>
          <w:szCs w:val="23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75" w:afterAutospacing="0" w:line="463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   专职消防员招考体能测评项目</w:t>
      </w:r>
    </w:p>
    <w:tbl>
      <w:tblPr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7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考核标准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3000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米跑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1、在跑道或平地上标出起点线，考生从起点线听到起跑口令后起跑，完成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3000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米距离到达终点线，记录时间。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2、考核以完成时间计算成绩。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2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引体向上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1、按照规定动作要领完成动作，引体时下颚高于杆面、身体可以借助振浪或摆动、悬垂时双肘关节伸直；脚触及地面或立柱，结束考核。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2、考核以完成次数计算成绩。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米跑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、在跑道或平地上标出起点线，考生从起点线听到起跑口令后起跑，完成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米距离到达终点线，记录时间。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7"/>
                <w:sz w:val="17"/>
                <w:szCs w:val="17"/>
                <w:bdr w:val="none" w:color="auto" w:sz="0" w:space="0"/>
              </w:rPr>
              <w:t>、考核以完成时间计算成绩。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91F0F"/>
    <w:rsid w:val="33391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2021-07-12T03:59:00Z</dcterms:created>
  <dc:creator>WPS_1609033458</dc:creator>
  <cp:lastModifiedBy>WPS_1609033458</cp:lastModifiedBy>
  <dcterms:modified xsi:type="dcterms:W3CDTF">2021-07-12T03:59:48Z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4D3DAA60023D4F73ABE5291A87C0E729</vt:lpwstr>
  </property>
</Properties>
</file>