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60" w:lineRule="exact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bidi="ar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 w:bidi="ar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bidi="ar"/>
        </w:rPr>
        <w:t>2021年度诸暨市第四人民医院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eastAsia="zh-CN" w:bidi="ar"/>
        </w:rPr>
        <w:t>第二次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bidi="ar"/>
        </w:rPr>
        <w:t>公开招聘编外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eastAsia="zh-CN" w:bidi="ar"/>
        </w:rPr>
        <w:t>工作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bidi="ar"/>
        </w:rPr>
        <w:t>人员计划表</w:t>
      </w:r>
      <w:bookmarkEnd w:id="0"/>
    </w:p>
    <w:tbl>
      <w:tblPr>
        <w:tblStyle w:val="3"/>
        <w:tblpPr w:leftFromText="180" w:rightFromText="180" w:vertAnchor="text" w:horzAnchor="page" w:tblpX="2061" w:tblpY="475"/>
        <w:tblOverlap w:val="never"/>
        <w:tblW w:w="129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1140"/>
        <w:gridCol w:w="1050"/>
        <w:gridCol w:w="1650"/>
        <w:gridCol w:w="1890"/>
        <w:gridCol w:w="1785"/>
        <w:gridCol w:w="2370"/>
        <w:gridCol w:w="17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黑体" w:hAnsi="宋体" w:eastAsia="黑体" w:cs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bidi="ar"/>
              </w:rPr>
              <w:t>招聘单位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黑体" w:hAnsi="宋体" w:eastAsia="黑体" w:cs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bidi="ar"/>
              </w:rPr>
              <w:t>岗位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黑体" w:hAnsi="宋体" w:eastAsia="黑体" w:cs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bidi="ar"/>
              </w:rPr>
              <w:t>招聘人数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黑体" w:hAnsi="宋体" w:eastAsia="黑体" w:cs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bidi="ar"/>
              </w:rPr>
              <w:t>学历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黑体" w:hAnsi="宋体" w:eastAsia="黑体" w:cs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bidi="ar"/>
              </w:rPr>
              <w:t>专业</w:t>
            </w: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黑体" w:hAnsi="宋体" w:eastAsia="黑体" w:cs="黑体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4"/>
                <w:szCs w:val="24"/>
                <w:lang w:val="en-US" w:eastAsia="zh-CN"/>
              </w:rPr>
              <w:t>年龄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黑体" w:hAnsi="宋体" w:eastAsia="黑体" w:cs="黑体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1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黑体" w:cs="宋体"/>
                <w:b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="黑体" w:cs="宋体"/>
                <w:b/>
                <w:sz w:val="24"/>
                <w:szCs w:val="24"/>
                <w:lang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29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诸暨市第四人民医院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临床医生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大专及以上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临床医学</w:t>
            </w:r>
            <w:r>
              <w:rPr>
                <w:rFonts w:hint="eastAsia" w:ascii="宋体" w:hAnsi="宋体" w:cs="宋体"/>
                <w:sz w:val="24"/>
                <w:szCs w:val="24"/>
                <w:lang w:eastAsia="zh-CN" w:bidi="ar"/>
              </w:rPr>
              <w:t>、中医学、中西医结合</w:t>
            </w: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40周岁及以下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执业助理医师及以上</w:t>
            </w:r>
          </w:p>
        </w:tc>
        <w:tc>
          <w:tcPr>
            <w:tcW w:w="1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2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社</w:t>
            </w:r>
            <w:r>
              <w:rPr>
                <w:rFonts w:hint="eastAsia" w:ascii="宋体" w:hAnsi="宋体" w:cs="宋体"/>
                <w:sz w:val="24"/>
                <w:szCs w:val="24"/>
                <w:lang w:eastAsia="zh-CN" w:bidi="ar"/>
              </w:rPr>
              <w:t>区医生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2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大专及以上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临床医学</w:t>
            </w:r>
            <w:r>
              <w:rPr>
                <w:rFonts w:hint="eastAsia" w:ascii="宋体" w:hAnsi="宋体" w:cs="宋体"/>
                <w:sz w:val="24"/>
                <w:szCs w:val="24"/>
                <w:lang w:eastAsia="zh-CN" w:bidi="ar"/>
              </w:rPr>
              <w:t>、中医学、中西医结合</w:t>
            </w: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40周岁及以下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3年内取得执业助理医师及以上资格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2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口腔医生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大专及以上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口腔医学</w:t>
            </w: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40周岁及以下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执业助理医师及以上</w:t>
            </w:r>
          </w:p>
        </w:tc>
        <w:tc>
          <w:tcPr>
            <w:tcW w:w="1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2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 w:bidi="ar"/>
              </w:rPr>
              <w:t>B超医生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1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大专及以上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临床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医学、医学影像诊断学</w:t>
            </w: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40周岁及以下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执业助理医师及以上</w:t>
            </w:r>
          </w:p>
        </w:tc>
        <w:tc>
          <w:tcPr>
            <w:tcW w:w="1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 w:bidi="ar"/>
              </w:rPr>
              <w:t>护士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大专及以上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 w:bidi="ar"/>
              </w:rPr>
              <w:t>护理学</w:t>
            </w: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30周岁及以下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strike/>
                <w:dstrike w:val="0"/>
                <w:color w:val="FF000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护士执业资格（在有效期内）</w:t>
            </w:r>
          </w:p>
        </w:tc>
        <w:tc>
          <w:tcPr>
            <w:tcW w:w="1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2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社区护士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 w:bidi="ar"/>
              </w:rPr>
              <w:t>中专及以上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 w:bidi="ar"/>
              </w:rPr>
              <w:t>护理学</w:t>
            </w: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30周岁及以下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strike/>
                <w:dstrike w:val="0"/>
                <w:color w:val="FF000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护士执业资格（在有效期内）</w:t>
            </w:r>
          </w:p>
        </w:tc>
        <w:tc>
          <w:tcPr>
            <w:tcW w:w="1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 w:eastAsiaTheme="minor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2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 w:bidi="ar"/>
              </w:rPr>
              <w:t>合计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sz w:val="24"/>
                <w:szCs w:val="24"/>
                <w:lang w:eastAsia="zh-CN" w:bidi="ar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sz w:val="24"/>
                <w:szCs w:val="24"/>
                <w:lang w:eastAsia="zh-CN" w:bidi="ar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sz w:val="24"/>
                <w:szCs w:val="24"/>
                <w:lang w:eastAsia="zh-CN" w:bidi="ar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lang w:val="en-US" w:eastAsia="zh-CN" w:bidi="ar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786279"/>
    <w:rsid w:val="2078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2021-07-09T06:36:00Z</dcterms:created>
  <dc:creator>Administrator</dc:creator>
  <cp:lastModifiedBy>Administrator</cp:lastModifiedBy>
  <dcterms:modified xsi:type="dcterms:W3CDTF">2021-07-09T06:39:04Z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