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Calibri" w:hAnsi="Calibri" w:eastAsia="宋体" w:cs="Times New Roman"/>
          <w:kern w:val="0"/>
          <w:sz w:val="24"/>
          <w:szCs w:val="24"/>
          <w:bdr w:val="none" w:color="auto" w:sz="0" w:space="0"/>
          <w:lang w:val="en-US" w:eastAsia="zh-CN" w:bidi="ar"/>
        </w:rPr>
        <w:t>重庆市綦江区中医院招聘岗位一览表</w:t>
      </w:r>
    </w:p>
    <w:tbl>
      <w:tblPr>
        <w:tblW w:w="8734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7"/>
        <w:gridCol w:w="1106"/>
        <w:gridCol w:w="2124"/>
        <w:gridCol w:w="823"/>
        <w:gridCol w:w="1840"/>
        <w:gridCol w:w="2094"/>
        <w:gridCol w:w="3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57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8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70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6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47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68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其它要求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57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8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8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康复中心医师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中医学类、中西医结合类（针灸推拿、骨伤方向）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全日制硕士研究生及以上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取得执业证，有规培证优先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外一科医师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中医学类（肛肠方向）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全日制硕士研究生及以上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取得执业证，有规培证优先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外三科医师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临床医学类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全日制硕士研究生及以上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取得执业证，有规培证优先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脑病科医师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中医学类、中西医结合类、临床医学类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全日制硕士研究生及以上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取得执业证，有规培证优先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治未病科医师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中医学类、中西医结合类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全日制硕士研究生以及上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取得执业证，有规培证优先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肾病内分泌科医师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中医学类、中西医结合类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/>
              <w:jc w:val="left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全日制硕士研究生及以上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取得执业证，有规培证优先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儿科医师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中医学类（儿科方向）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全日制硕士研究生及以上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取得执业证，有规培证优先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皮肤科医师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中医学类（皮肤方向）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全日制硕士研究生及以上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取得执业证，有规培证优先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急诊重症医学科医师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中西医结合类、中医学类、临床医学类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取得执业证，有规培证优先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医学影像科医师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医学影像学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取得执业证，有规培证优先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肿瘤科医师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临床医学类、中医学类、中西医结合类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取得执业证，有规培证优先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麻醉科医师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临床医学、麻醉学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取得执业证，有规培证优先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院感科公卫医师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预防医学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Style w:val="7"/>
        <w:rFonts w:ascii="Times New Roman" w:hAnsi="Times New Roman"/>
        <w:sz w:val="28"/>
        <w:szCs w:val="28"/>
      </w:rPr>
      <w:instrText xml:space="preserve">PAGE 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Style w:val="7"/>
        <w:rFonts w:ascii="Times New Roman" w:hAnsi="Times New Roman"/>
        <w:sz w:val="28"/>
        <w:szCs w:val="28"/>
      </w:rPr>
      <w:t>- 11 -</w:t>
    </w:r>
    <w:r>
      <w:rPr>
        <w:rFonts w:ascii="Times New Roman" w:hAnsi="Times New Roman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0B2452"/>
    <w:rsid w:val="280B2452"/>
    <w:rsid w:val="52A41FBE"/>
    <w:rsid w:val="5462656E"/>
    <w:rsid w:val="55EB2901"/>
    <w:rsid w:val="5CAC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2020-08-13T10:24:00Z</dcterms:created>
  <dc:creator>只为you守候</dc:creator>
  <cp:lastModifiedBy>卜荣荣</cp:lastModifiedBy>
  <dcterms:modified xsi:type="dcterms:W3CDTF">2021-07-08T09:20:08Z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16642D26C6CE425C83ED5D1BBF0254C3</vt:lpwstr>
  </property>
</Properties>
</file>