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1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bCs w:val="0"/>
          <w:color w:val="646464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18"/>
          <w:szCs w:val="18"/>
          <w:bdr w:val="none" w:color="auto" w:sz="0" w:space="0"/>
        </w:rPr>
        <w:t>清城区农业农村局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18"/>
          <w:szCs w:val="18"/>
          <w:bdr w:val="none" w:color="auto" w:sz="0" w:space="0"/>
          <w:lang w:val="en-US" w:eastAsia="zh-CN"/>
        </w:rPr>
        <w:t>招聘岗位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18"/>
          <w:szCs w:val="18"/>
          <w:bdr w:val="none" w:color="auto" w:sz="0" w:space="0"/>
        </w:rPr>
        <w:t>　</w:t>
      </w:r>
    </w:p>
    <w:tbl>
      <w:tblPr>
        <w:tblW w:w="80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173"/>
        <w:gridCol w:w="799"/>
        <w:gridCol w:w="762"/>
        <w:gridCol w:w="1822"/>
        <w:gridCol w:w="749"/>
        <w:gridCol w:w="14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(代码)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类别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人数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要求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  <w:bdr w:val="none" w:color="auto" w:sz="0" w:space="0"/>
              </w:rPr>
              <w:t>家禽批发市场（配到屠宰区）政府购买服务检疫人员（01）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  <w:bdr w:val="none" w:color="auto" w:sz="0" w:space="0"/>
              </w:rPr>
              <w:t>行政辅助类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  <w:bdr w:val="none" w:color="auto" w:sz="0" w:space="0"/>
              </w:rPr>
              <w:t>会计学（B120203）、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  <w:bdr w:val="none" w:color="auto" w:sz="0" w:space="0"/>
              </w:rPr>
              <w:t>财务管理（B120204）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18"/>
                <w:szCs w:val="18"/>
                <w:bdr w:val="none" w:color="auto" w:sz="0" w:space="0"/>
              </w:rPr>
              <w:t>35周岁以下；需值夜班，服从异地分配。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F4A97"/>
    <w:rsid w:val="402F4A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2021-07-08T06:35:00Z</dcterms:created>
  <dc:creator>WPS_1609033458</dc:creator>
  <cp:lastModifiedBy>WPS_1609033458</cp:lastModifiedBy>
  <dcterms:modified xsi:type="dcterms:W3CDTF">2021-07-08T06:35:24Z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3844B601B87A4EB5B4D49F5AF495C7D4</vt:lpwstr>
  </property>
</Properties>
</file>