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14171B"/>
          <w:sz w:val="36"/>
          <w:szCs w:val="36"/>
        </w:rPr>
      </w:pPr>
      <w:r>
        <w:rPr>
          <w:b w:val="0"/>
          <w:bCs w:val="0"/>
          <w:color w:val="14171B"/>
          <w:sz w:val="36"/>
          <w:szCs w:val="36"/>
          <w:bdr w:val="none" w:color="auto" w:sz="0" w:space="0"/>
        </w:rPr>
        <w:t>海宁市城投集团拟录用人员公示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E1E1E1" w:sz="6" w:space="0"/>
          <w:right w:val="none" w:color="auto" w:sz="0" w:space="0"/>
        </w:pBdr>
        <w:spacing w:before="0" w:beforeAutospacing="0" w:after="0" w:afterAutospacing="0" w:line="825" w:lineRule="atLeast"/>
        <w:ind w:left="0" w:right="0"/>
        <w:jc w:val="center"/>
      </w:pPr>
      <w:r>
        <w:rPr>
          <w:rStyle w:val="6"/>
          <w:rFonts w:ascii="宋体" w:hAnsi="宋体" w:eastAsia="宋体" w:cs="宋体"/>
          <w:i w:val="0"/>
          <w:iCs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来源：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海宁市城投集团 </w:t>
      </w:r>
      <w:r>
        <w:rPr>
          <w:rStyle w:val="6"/>
          <w:rFonts w:ascii="宋体" w:hAnsi="宋体" w:eastAsia="宋体" w:cs="宋体"/>
          <w:i w:val="0"/>
          <w:iCs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时间：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2021-07-07 </w:t>
      </w:r>
      <w:r>
        <w:rPr>
          <w:rStyle w:val="6"/>
          <w:rFonts w:ascii="宋体" w:hAnsi="宋体" w:eastAsia="宋体" w:cs="宋体"/>
          <w:i w:val="0"/>
          <w:iCs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作者：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jr </w:t>
      </w:r>
      <w:r>
        <w:rPr>
          <w:rStyle w:val="6"/>
          <w:rFonts w:ascii="宋体" w:hAnsi="宋体" w:eastAsia="宋体" w:cs="宋体"/>
          <w:i w:val="0"/>
          <w:iCs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浏览量：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414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</w:pPr>
      <w:r>
        <w:rPr>
          <w:rFonts w:ascii="仿宋_GB2312" w:eastAsia="仿宋_GB2312" w:cs="仿宋_GB2312"/>
          <w:color w:val="666666"/>
          <w:sz w:val="31"/>
          <w:szCs w:val="31"/>
          <w:bdr w:val="none" w:color="auto" w:sz="0" w:space="0"/>
        </w:rPr>
        <w:t>根据《海宁市城市发展投资集团有限公司招聘公告》，经组织笔试、</w:t>
      </w: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技能测试、面试，并经体检、考察合格，现将拟录用的人员情况公示如下：</w:t>
      </w:r>
    </w:p>
    <w:tbl>
      <w:tblPr>
        <w:tblW w:w="0" w:type="auto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8"/>
        <w:gridCol w:w="441"/>
        <w:gridCol w:w="891"/>
        <w:gridCol w:w="628"/>
        <w:gridCol w:w="796"/>
        <w:gridCol w:w="786"/>
        <w:gridCol w:w="978"/>
        <w:gridCol w:w="815"/>
        <w:gridCol w:w="520"/>
        <w:gridCol w:w="741"/>
        <w:gridCol w:w="491"/>
        <w:gridCol w:w="569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5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性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别</w:t>
            </w:r>
          </w:p>
        </w:tc>
        <w:tc>
          <w:tcPr>
            <w:tcW w:w="10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出生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年月</w:t>
            </w:r>
          </w:p>
        </w:tc>
        <w:tc>
          <w:tcPr>
            <w:tcW w:w="8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11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毕业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院校</w:t>
            </w:r>
          </w:p>
        </w:tc>
        <w:tc>
          <w:tcPr>
            <w:tcW w:w="1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12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专业技术（执业）资格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岗位</w:t>
            </w:r>
          </w:p>
        </w:tc>
        <w:tc>
          <w:tcPr>
            <w:tcW w:w="6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职数</w:t>
            </w:r>
          </w:p>
        </w:tc>
        <w:tc>
          <w:tcPr>
            <w:tcW w:w="88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最终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成绩</w:t>
            </w:r>
          </w:p>
        </w:tc>
        <w:tc>
          <w:tcPr>
            <w:tcW w:w="6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排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名</w:t>
            </w:r>
          </w:p>
        </w:tc>
        <w:tc>
          <w:tcPr>
            <w:tcW w:w="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体检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考察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沈 琦</w:t>
            </w:r>
          </w:p>
        </w:tc>
        <w:tc>
          <w:tcPr>
            <w:tcW w:w="5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1994.10</w:t>
            </w:r>
          </w:p>
        </w:tc>
        <w:tc>
          <w:tcPr>
            <w:tcW w:w="8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全日制本科</w:t>
            </w:r>
          </w:p>
        </w:tc>
        <w:tc>
          <w:tcPr>
            <w:tcW w:w="11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浙江工商大学杭州商学院</w:t>
            </w:r>
          </w:p>
        </w:tc>
        <w:tc>
          <w:tcPr>
            <w:tcW w:w="1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instrText xml:space="preserve"> HYPERLINK "https://www.hnrcrs.com/job/index.php?keyword=%E4%BC%9A%E8%AE%A1&amp;all=0_0_0_0_0_0_0_0&amp;tp=0&amp;page=1" \t "https://www.hnrcrs.com/article/_bank" </w:instrTex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E53333"/>
                <w:sz w:val="18"/>
                <w:szCs w:val="18"/>
                <w:u w:val="none"/>
                <w:bdr w:val="none" w:color="auto" w:sz="0" w:space="0"/>
              </w:rPr>
              <w:t>会计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学</w:t>
            </w:r>
          </w:p>
        </w:tc>
        <w:tc>
          <w:tcPr>
            <w:tcW w:w="12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instrText xml:space="preserve"> HYPERLINK "https://www.hnrcrs.com/job/index.php?keyword=%E4%BC%9A%E8%AE%A1&amp;all=0_0_0_0_0_0_0_0&amp;tp=0&amp;page=1" \t "https://www.hnrcrs.com/article/_bank" </w:instrTex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E53333"/>
                <w:sz w:val="18"/>
                <w:szCs w:val="18"/>
                <w:u w:val="none"/>
                <w:bdr w:val="none" w:color="auto" w:sz="0" w:space="0"/>
              </w:rPr>
              <w:t>会计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集团本级财务管理岗位1</w:t>
            </w:r>
          </w:p>
        </w:tc>
        <w:tc>
          <w:tcPr>
            <w:tcW w:w="6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8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74.00</w:t>
            </w:r>
          </w:p>
        </w:tc>
        <w:tc>
          <w:tcPr>
            <w:tcW w:w="6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沈妍艺</w:t>
            </w:r>
          </w:p>
        </w:tc>
        <w:tc>
          <w:tcPr>
            <w:tcW w:w="5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1997.04</w:t>
            </w:r>
          </w:p>
        </w:tc>
        <w:tc>
          <w:tcPr>
            <w:tcW w:w="8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全日制本科</w:t>
            </w:r>
          </w:p>
        </w:tc>
        <w:tc>
          <w:tcPr>
            <w:tcW w:w="11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浙江师范大学</w:t>
            </w:r>
          </w:p>
        </w:tc>
        <w:tc>
          <w:tcPr>
            <w:tcW w:w="1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财务管理</w:t>
            </w:r>
          </w:p>
        </w:tc>
        <w:tc>
          <w:tcPr>
            <w:tcW w:w="12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instrText xml:space="preserve"> HYPERLINK "https://www.hnrcrs.com/job/index.php?keyword=%E4%BC%9A%E8%AE%A1&amp;all=0_0_0_0_0_0_0_0&amp;tp=0&amp;page=1" \t "https://www.hnrcrs.com/article/_bank" </w:instrTex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E53333"/>
                <w:sz w:val="18"/>
                <w:szCs w:val="18"/>
                <w:u w:val="none"/>
                <w:bdr w:val="none" w:color="auto" w:sz="0" w:space="0"/>
              </w:rPr>
              <w:t>会计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114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集团本级财务管理岗位2</w:t>
            </w:r>
          </w:p>
        </w:tc>
        <w:tc>
          <w:tcPr>
            <w:tcW w:w="69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88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76.94</w:t>
            </w:r>
          </w:p>
        </w:tc>
        <w:tc>
          <w:tcPr>
            <w:tcW w:w="6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朱骋昊</w:t>
            </w:r>
          </w:p>
        </w:tc>
        <w:tc>
          <w:tcPr>
            <w:tcW w:w="5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1996.11</w:t>
            </w:r>
          </w:p>
        </w:tc>
        <w:tc>
          <w:tcPr>
            <w:tcW w:w="8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全日制本科</w:t>
            </w:r>
          </w:p>
        </w:tc>
        <w:tc>
          <w:tcPr>
            <w:tcW w:w="11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浙江理工大学</w:t>
            </w:r>
          </w:p>
        </w:tc>
        <w:tc>
          <w:tcPr>
            <w:tcW w:w="1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instrText xml:space="preserve"> HYPERLINK "https://www.hnrcrs.com/job/index.php?keyword=%E4%BC%9A%E8%AE%A1&amp;all=0_0_0_0_0_0_0_0&amp;tp=0&amp;page=1" \t "https://www.hnrcrs.com/article/_bank" </w:instrTex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E53333"/>
                <w:sz w:val="18"/>
                <w:szCs w:val="18"/>
                <w:u w:val="none"/>
                <w:bdr w:val="none" w:color="auto" w:sz="0" w:space="0"/>
              </w:rPr>
              <w:t>会计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学</w:t>
            </w:r>
          </w:p>
        </w:tc>
        <w:tc>
          <w:tcPr>
            <w:tcW w:w="12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instrText xml:space="preserve"> HYPERLINK "https://www.hnrcrs.com/job/index.php?keyword=%E4%BC%9A%E8%AE%A1&amp;all=0_0_0_0_0_0_0_0&amp;tp=0&amp;page=1" \t "https://www.hnrcrs.com/article/_bank" </w:instrTex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E53333"/>
                <w:sz w:val="18"/>
                <w:szCs w:val="18"/>
                <w:u w:val="none"/>
                <w:bdr w:val="none" w:color="auto" w:sz="0" w:space="0"/>
              </w:rPr>
              <w:t>会计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114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76.54</w:t>
            </w:r>
          </w:p>
        </w:tc>
        <w:tc>
          <w:tcPr>
            <w:tcW w:w="6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王剑勤</w:t>
            </w:r>
          </w:p>
        </w:tc>
        <w:tc>
          <w:tcPr>
            <w:tcW w:w="5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1989.10</w:t>
            </w:r>
          </w:p>
        </w:tc>
        <w:tc>
          <w:tcPr>
            <w:tcW w:w="8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全日制本科</w:t>
            </w:r>
          </w:p>
        </w:tc>
        <w:tc>
          <w:tcPr>
            <w:tcW w:w="11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温州大学</w:t>
            </w:r>
          </w:p>
        </w:tc>
        <w:tc>
          <w:tcPr>
            <w:tcW w:w="1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财务管理</w:t>
            </w:r>
          </w:p>
        </w:tc>
        <w:tc>
          <w:tcPr>
            <w:tcW w:w="12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instrText xml:space="preserve"> HYPERLINK "https://www.hnrcrs.com/job/index.php?keyword=%E4%BC%9A%E8%AE%A1&amp;all=0_0_0_0_0_0_0_0&amp;tp=0&amp;page=1" \t "https://www.hnrcrs.com/article/_bank" </w:instrTex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color w:val="E53333"/>
                <w:sz w:val="18"/>
                <w:szCs w:val="18"/>
                <w:u w:val="none"/>
                <w:bdr w:val="none" w:color="auto" w:sz="0" w:space="0"/>
              </w:rPr>
              <w:t>会计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中级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集团本级财务管理岗位3</w:t>
            </w:r>
          </w:p>
        </w:tc>
        <w:tc>
          <w:tcPr>
            <w:tcW w:w="6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8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72.68</w:t>
            </w:r>
          </w:p>
        </w:tc>
        <w:tc>
          <w:tcPr>
            <w:tcW w:w="6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陆越峰</w:t>
            </w:r>
          </w:p>
        </w:tc>
        <w:tc>
          <w:tcPr>
            <w:tcW w:w="5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1994.10</w:t>
            </w:r>
          </w:p>
        </w:tc>
        <w:tc>
          <w:tcPr>
            <w:tcW w:w="8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全日制本科</w:t>
            </w:r>
          </w:p>
        </w:tc>
        <w:tc>
          <w:tcPr>
            <w:tcW w:w="11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重庆大学城市科技学院</w:t>
            </w:r>
          </w:p>
        </w:tc>
        <w:tc>
          <w:tcPr>
            <w:tcW w:w="1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工程造价</w:t>
            </w:r>
          </w:p>
        </w:tc>
        <w:tc>
          <w:tcPr>
            <w:tcW w:w="12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二级造价工程师（建筑专业）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集团本级内审管理岗位</w:t>
            </w:r>
          </w:p>
        </w:tc>
        <w:tc>
          <w:tcPr>
            <w:tcW w:w="6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8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71.98</w:t>
            </w:r>
          </w:p>
        </w:tc>
        <w:tc>
          <w:tcPr>
            <w:tcW w:w="6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潘角香</w:t>
            </w:r>
          </w:p>
        </w:tc>
        <w:tc>
          <w:tcPr>
            <w:tcW w:w="5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1988.01</w:t>
            </w:r>
          </w:p>
        </w:tc>
        <w:tc>
          <w:tcPr>
            <w:tcW w:w="8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非全日制本科</w:t>
            </w:r>
          </w:p>
        </w:tc>
        <w:tc>
          <w:tcPr>
            <w:tcW w:w="11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重庆大学</w:t>
            </w:r>
          </w:p>
        </w:tc>
        <w:tc>
          <w:tcPr>
            <w:tcW w:w="1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工程管理</w:t>
            </w:r>
          </w:p>
        </w:tc>
        <w:tc>
          <w:tcPr>
            <w:tcW w:w="12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工程师（风景园林）、二级建造师（建筑工程专业）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下属公司前期管理岗位</w:t>
            </w:r>
          </w:p>
        </w:tc>
        <w:tc>
          <w:tcPr>
            <w:tcW w:w="6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8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62.86</w:t>
            </w:r>
          </w:p>
        </w:tc>
        <w:tc>
          <w:tcPr>
            <w:tcW w:w="6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虞琰涛</w:t>
            </w:r>
          </w:p>
        </w:tc>
        <w:tc>
          <w:tcPr>
            <w:tcW w:w="5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0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1994.10</w:t>
            </w:r>
          </w:p>
        </w:tc>
        <w:tc>
          <w:tcPr>
            <w:tcW w:w="8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全日制本科</w:t>
            </w:r>
          </w:p>
        </w:tc>
        <w:tc>
          <w:tcPr>
            <w:tcW w:w="11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浙江大学宁波理工学院</w:t>
            </w:r>
          </w:p>
        </w:tc>
        <w:tc>
          <w:tcPr>
            <w:tcW w:w="1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建筑学</w:t>
            </w:r>
          </w:p>
        </w:tc>
        <w:tc>
          <w:tcPr>
            <w:tcW w:w="12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下属公司土地经营开发管理岗位</w:t>
            </w:r>
          </w:p>
        </w:tc>
        <w:tc>
          <w:tcPr>
            <w:tcW w:w="6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8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68.66</w:t>
            </w:r>
          </w:p>
        </w:tc>
        <w:tc>
          <w:tcPr>
            <w:tcW w:w="6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钱亚婷</w:t>
            </w:r>
          </w:p>
        </w:tc>
        <w:tc>
          <w:tcPr>
            <w:tcW w:w="5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0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1994.07</w:t>
            </w:r>
          </w:p>
        </w:tc>
        <w:tc>
          <w:tcPr>
            <w:tcW w:w="8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全日制本科</w:t>
            </w:r>
          </w:p>
        </w:tc>
        <w:tc>
          <w:tcPr>
            <w:tcW w:w="11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浙江科技学院</w:t>
            </w:r>
          </w:p>
        </w:tc>
        <w:tc>
          <w:tcPr>
            <w:tcW w:w="109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城乡规划</w:t>
            </w:r>
          </w:p>
        </w:tc>
        <w:tc>
          <w:tcPr>
            <w:tcW w:w="12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11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下属公司投资管理岗位</w:t>
            </w:r>
          </w:p>
        </w:tc>
        <w:tc>
          <w:tcPr>
            <w:tcW w:w="69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8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67.16</w:t>
            </w:r>
          </w:p>
        </w:tc>
        <w:tc>
          <w:tcPr>
            <w:tcW w:w="64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645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645"/>
      </w:pP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公示时间为七天，从公示之日算起。如对拟录用人员有异议，请来人、来信、来电向海宁市城投集团人力资源部（地址：海宁市海州西路89号801室，联系电话：0573-87251035）反映，反映时提倡使用真实姓名，以便调查核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right"/>
      </w:pP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海宁市城市发展投资集团有限公司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right"/>
      </w:pPr>
      <w:r>
        <w:rPr>
          <w:rFonts w:hint="default" w:ascii="仿宋_GB2312" w:eastAsia="仿宋_GB2312" w:cs="仿宋_GB2312"/>
          <w:color w:val="666666"/>
          <w:sz w:val="31"/>
          <w:szCs w:val="31"/>
          <w:bdr w:val="none" w:color="auto" w:sz="0" w:space="0"/>
        </w:rPr>
        <w:t>2021年7月7日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12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2021-07-08T00:35:57Z</dcterms:created>
  <dc:creator>Administrator</dc:creator>
  <cp:lastModifiedBy>那时花开咖啡馆。</cp:lastModifiedBy>
  <dcterms:modified xsi:type="dcterms:W3CDTF">2021-07-08T00:36:00Z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800CF0ACBF8F4198A6D1C2C81D39805C</vt:lpwstr>
  </property>
</Properties>
</file>