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textAlignment w:val="auto"/>
        <w:rPr>
          <w:rFonts w:hint="eastAsia" w:ascii="仿宋" w:hAnsi="仿宋" w:eastAsia="仿宋" w:cs="仿宋"/>
          <w:b/>
          <w:bCs/>
          <w:color w:val="auto"/>
          <w:sz w:val="28"/>
          <w:szCs w:val="28"/>
          <w:highlight w:val="none"/>
          <w:lang w:eastAsia="zh-CN"/>
        </w:rPr>
      </w:pPr>
      <w:bookmarkStart w:id="0" w:name="_GoBack"/>
      <w:bookmarkEnd w:id="0"/>
      <w:r>
        <w:rPr>
          <w:rFonts w:hint="eastAsia" w:ascii="仿宋" w:hAnsi="仿宋" w:eastAsia="仿宋" w:cs="仿宋"/>
          <w:b/>
          <w:bCs/>
          <w:i w:val="0"/>
          <w:caps w:val="0"/>
          <w:color w:val="333333"/>
          <w:spacing w:val="0"/>
          <w:kern w:val="0"/>
          <w:sz w:val="28"/>
          <w:szCs w:val="28"/>
          <w:highlight w:val="none"/>
          <w:shd w:val="clear" w:color="auto" w:fill="FFFFFF"/>
          <w:vertAlign w:val="baseline"/>
          <w:lang w:val="en-US" w:eastAsia="zh-CN" w:bidi="ar"/>
        </w:rPr>
        <w:t>（一）</w:t>
      </w:r>
      <w:r>
        <w:rPr>
          <w:rFonts w:hint="eastAsia" w:ascii="仿宋" w:hAnsi="仿宋" w:eastAsia="仿宋" w:cs="仿宋"/>
          <w:b/>
          <w:bCs/>
          <w:color w:val="auto"/>
          <w:sz w:val="28"/>
          <w:szCs w:val="28"/>
          <w:highlight w:val="none"/>
          <w:lang w:eastAsia="zh-CN"/>
        </w:rPr>
        <w:t>心血管病学专科优势：</w:t>
      </w:r>
    </w:p>
    <w:p>
      <w:pPr>
        <w:keepNext w:val="0"/>
        <w:keepLines w:val="0"/>
        <w:pageBreakBefore w:val="0"/>
        <w:kinsoku/>
        <w:wordWrap/>
        <w:overflowPunct/>
        <w:topLinePunct w:val="0"/>
        <w:autoSpaceDE/>
        <w:autoSpaceDN/>
        <w:bidi w:val="0"/>
        <w:adjustRightIn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心血管内科是河北省最早建立的心血管病专业科室，并且与河北省心脑血管研究所共建组成院/所合一的省内最大的心血管研究机构。作为河北医科大学第二医院优先重点发展科室，自心血管内科建成以来，其门诊病人数量和住院病人数量始终位居河北省第一。心血管内科是河北医大二院特色专科，是河北省最早获得心血管病专业硕士、博士授予权的教学培训单位，承担心血管内科和心脏大血管外科国家临床重点专科建设项目和国家心血管疑难病症诊治能力提升工程建设项目。现为河北省心脑血管病研究所、河北省重中之重学科、河北省卫生健康委重点学科、河北省心血管系统疾病临床研究中心、国家首批心血管病专科医师培训基地、国家卫健委和中国医师协会冠脉介入培训基地和心律失常介入诊疗培训基地、全国心血管病临床药理基地、国内最早开展临床路径的医院，美国心脏学院（ACC）继续教育中国医院基地和中华心血管杂志远程教育基地等。是通过国家认证的胸痛中心、房颤中心和心脏康复中心，是胸痛中心国家示范基地和心脏康复中心国家示范基地，心衰中心建设单位和河北省牵头单位。60多年来，在几代临床医学家的不懈努力下，心血管病中心一直是河北省心血管病专业医疗、教学、科研的学科带头单位和研究生重点培养基地，是在华北地区享有盛誉的心血管病专业科室。近年来，心血管病中心总体规模不断扩大，建成一主院两分院的布局，开设9个心血管内科病区、2个心血管外科病区、1个血管外科病区、2个CCU和1个心脏康复病区。年门急诊和住院人数全省第一，是华北地区（除京津外）最大的现代化心血管病专科。年出院人数3.2万，年门诊量15万人次。经过60年的传承和发展，心内科逐渐形成了亚专业齐备的学术队伍。目前共有医生127人。截止2020年，心内科有主任医师23人，副主任医师24人，主治医师64人。医生中具有博士学位者35人，硕士学位者90人。现有博士研究生导师10名、硕士研究生导师35名，每年培养博士及硕士研究生60余名。</w:t>
      </w:r>
    </w:p>
    <w:p>
      <w:pPr>
        <w:keepNext w:val="0"/>
        <w:keepLines w:val="0"/>
        <w:pageBreakBefore w:val="0"/>
        <w:kinsoku/>
        <w:wordWrap/>
        <w:overflowPunct/>
        <w:topLinePunct w:val="0"/>
        <w:autoSpaceDE/>
        <w:autoSpaceDN/>
        <w:bidi w:val="0"/>
        <w:adjustRightIn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心血管内科是一个团结合作的团队，他们牢记服务宗旨。以“尽职、尽责、尽心、尽力”为工作准则，以“高尚的医德、精湛的医术、优质的服务”为广大心血管病患者服务，赢得了广大患者的信赖。作为区域内规模最大的心血管病中心之一，河北医科大学第二医院心血管病中心和河北省人民医院建立心血管病中心建立了科学完善的心血管疾病诊疗流程，具备常见心血管疾病的诊断与治疗能力，满足建设国家区域医疗中心的要求，诊疗水平全国领先。</w:t>
      </w:r>
    </w:p>
    <w:p>
      <w:pPr>
        <w:keepNext w:val="0"/>
        <w:keepLines w:val="0"/>
        <w:pageBreakBefore w:val="0"/>
        <w:kinsoku/>
        <w:wordWrap/>
        <w:overflowPunct/>
        <w:topLinePunct w:val="0"/>
        <w:autoSpaceDE/>
        <w:autoSpaceDN/>
        <w:bidi w:val="0"/>
        <w:adjustRightIn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心血管内科在国内较早的开展了心导管技术，使得我省的心血管介入诊断和治疗工作走在了全国的前列。我院心血管内科是河北省第一个急性心肌梗死绿色通道，承担河北省重大医学公益专项。2015年在政府和医院的大力支持下建立了急诊专用导管室，是河北省唯一、国内领先的急诊专用导管室，同时配备IVUS、OCT、CFR、FFR、IMR、IABP、冠脉旋磨仪等国内外领先的冠脉影像、功能评价和治疗设备。目前心血管内科目前拥有5个独立的心导管室可以满足全天候急诊介入工作的使用。作为胸痛中心、全国胸痛中心示范基地，目前与我院建立网络协作关系的基层胸痛中心已经超过80家，在STEMI患者早期救治中发挥着关键性作用，心内科年PCI量7000余例。经前臂动脉微创化冠脉介入治疗、OCT、IMR指导下的AMI急诊介入治疗以及无复流防治方面全国领先。经前臂微创化再灌注治疗策略显著减少出血等不良事件的发生，为STEMI患者的救治带来整体治疗优势，获得国内外指南的推荐，代表了我中心冠脉介入治疗的领先水平。通过OCT和IMR 对梗死相关血管影像和功能学评价，实现了STEMI救治影像学、功能学的进一步优化。</w:t>
      </w:r>
    </w:p>
    <w:p>
      <w:pPr>
        <w:keepNext w:val="0"/>
        <w:keepLines w:val="0"/>
        <w:pageBreakBefore w:val="0"/>
        <w:kinsoku/>
        <w:wordWrap/>
        <w:overflowPunct/>
        <w:topLinePunct w:val="0"/>
        <w:autoSpaceDE/>
        <w:autoSpaceDN/>
        <w:bidi w:val="0"/>
        <w:adjustRightIn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心律失常的诊断治疗水平始终位于全省领先。填补多项河北省空白：三维标测系统（CARTO系统及EnSite系统）引导下心房颤动、房性心动过速、室性早搏、室性心动过速射频消融术技术全国先进。连续多年射频消融、人工心脏起搏器植入手术量、手术成功率保持省内领先，年手术量3000余例。近年来，开展了复杂心律失常的射频消融术、三腔心脏起搏器及体内埋藏式心脏除颤器（CRT、ICD、CRT-D）植入术。</w:t>
      </w:r>
    </w:p>
    <w:p>
      <w:pPr>
        <w:keepNext w:val="0"/>
        <w:keepLines w:val="0"/>
        <w:pageBreakBefore w:val="0"/>
        <w:kinsoku/>
        <w:wordWrap/>
        <w:overflowPunct/>
        <w:topLinePunct w:val="0"/>
        <w:autoSpaceDE/>
        <w:autoSpaceDN/>
        <w:bidi w:val="0"/>
        <w:adjustRightIn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在危重冠心病急性心肌梗死（绿色通道）救治、重症心力衰竭及恶性心律失常的处理、有创血流动力学监测指导下重症心衰患者药物治疗监测与评价、人工心脏起搏、ICD植入以及心脏病学的诊断和评价技术应用方面均具有很高技术水平。2018年，心血管内科在经股动脉主动脉瓣置换术和ECMO联合IABP支持下急性心肌梗死心源性休克等领域取得重大突破和进展，技术水平居国内先进水平。</w:t>
      </w:r>
    </w:p>
    <w:p>
      <w:pPr>
        <w:keepNext w:val="0"/>
        <w:keepLines w:val="0"/>
        <w:pageBreakBefore w:val="0"/>
        <w:kinsoku/>
        <w:wordWrap/>
        <w:overflowPunct/>
        <w:topLinePunct w:val="0"/>
        <w:autoSpaceDE/>
        <w:autoSpaceDN/>
        <w:bidi w:val="0"/>
        <w:adjustRightIn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作为河北省心血管病专业的带头科室，河北医科大学第二医院配备了完善的心血管病专科诊疗设备，能够开展心血管疑难危重症诊断所需要的常规辅助检查和先进检查项目，形成了具有中心特色的心血管病专业诊断服务项目，能够完成心血管区域医疗中心要求的全部诊疗服务项目并在国内具有领先水平。心脏大血管外科、急诊科、重症医学科、心脏超声科、医学影像科和核医学科的心血管疾病相关诊疗水平均居于国内先进水平。为开展心血管内科专科医师培训奠定了坚实基础。</w:t>
      </w:r>
    </w:p>
    <w:p>
      <w:pPr>
        <w:keepNext w:val="0"/>
        <w:keepLines w:val="0"/>
        <w:pageBreakBefore w:val="0"/>
        <w:kinsoku/>
        <w:wordWrap/>
        <w:overflowPunct/>
        <w:topLinePunct w:val="0"/>
        <w:autoSpaceDE/>
        <w:autoSpaceDN/>
        <w:bidi w:val="0"/>
        <w:adjustRightInd/>
        <w:jc w:val="left"/>
        <w:textAlignment w:val="auto"/>
        <w:rPr>
          <w:rFonts w:hint="eastAsia" w:ascii="仿宋" w:hAnsi="仿宋" w:eastAsia="仿宋" w:cs="仿宋"/>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BE7C7F"/>
    <w:rsid w:val="02590469"/>
    <w:rsid w:val="12BE7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2021-07-06T08:25:00Z</dcterms:created>
  <dc:creator>&amp;*#......</dc:creator>
  <cp:lastModifiedBy>ぺ灬cc果冻ル</cp:lastModifiedBy>
  <dcterms:modified xsi:type="dcterms:W3CDTF">2021-07-07T01:31:09Z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E71083DB011A44B09B32329E1C445CB4</vt:lpwstr>
  </property>
</Properties>
</file>