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BB" w:rsidRPr="00813FBB" w:rsidRDefault="00813FBB" w:rsidP="00813FBB">
      <w:pPr>
        <w:shd w:val="clear" w:color="auto" w:fill="FFFFFF"/>
        <w:adjustRightInd/>
        <w:snapToGrid/>
        <w:spacing w:after="150" w:line="480" w:lineRule="atLeast"/>
        <w:ind w:firstLine="480"/>
        <w:rPr>
          <w:rFonts w:ascii="微软雅黑" w:hAnsi="微软雅黑" w:cs="宋体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根据2021年3月19日发布的《浙江省水利厅关于所属部分事业单位2021年公开招聘人员的公告》，经报名、资格审查、考试、体检、考察等程序，5家单位现确定以下33位同志为拟聘用人员并公示如下：</w:t>
      </w:r>
    </w:p>
    <w:tbl>
      <w:tblPr>
        <w:tblW w:w="13695" w:type="dxa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8"/>
        <w:gridCol w:w="440"/>
        <w:gridCol w:w="441"/>
        <w:gridCol w:w="441"/>
        <w:gridCol w:w="1013"/>
        <w:gridCol w:w="669"/>
        <w:gridCol w:w="441"/>
        <w:gridCol w:w="9965"/>
      </w:tblGrid>
      <w:tr w:rsidR="00813FBB" w:rsidRPr="00813FBB" w:rsidTr="00813FBB">
        <w:trPr>
          <w:trHeight w:val="750"/>
          <w:tblHeader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招聘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单位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招聘岗位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出生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年月</w:t>
            </w:r>
          </w:p>
        </w:tc>
        <w:tc>
          <w:tcPr>
            <w:tcW w:w="29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毕业学校及专业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学历/学位</w:t>
            </w: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b/>
                <w:bCs/>
                <w:color w:val="000000"/>
                <w:sz w:val="23"/>
                <w:szCs w:val="23"/>
              </w:rPr>
              <w:t>备注</w:t>
            </w:r>
          </w:p>
        </w:tc>
      </w:tr>
      <w:tr w:rsidR="00813FBB" w:rsidRPr="00813FBB" w:rsidTr="00813FBB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省水文管理中心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党建综合岗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陆丽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1988.05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浙江大学城市学院/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汉语言文学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本科/学士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中共党员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水文预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报及水资源分析岗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蒋梦源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河海大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学/水工结构工程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研究生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秦巍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河海大学/水文学及水资源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网络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与信息安全管理岗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张紫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琳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1996.12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波士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顿大学/人工智能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研究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浙江水利水电学院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辅导员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孙枭栩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浙江理工大学/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工业设计工程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具有1年学生干部经历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沈晴娜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1994.10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华东交通大学/翻译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具有2年学生干部经历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丁思伟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宁波大学/思想政治教育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1.中共预备党员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具有1年学生干部经历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余巧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妮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1993.03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香港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中文大学/社会政策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1.中共预备党员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具有1年学生干部经历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郭军培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扬州大学/兽医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具有1年学生干部经历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仇诗雪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1993.01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湖南师范大学/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国际法学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具有1年学生干部经历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心理健康教育教师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朱吕珂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1994.03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浙江师范大学/心理学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1.中共党员          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本科硕士均为心理学专业                                         3.取得三级心理咨询师证                          4.具有2年专职心理咨询相关实践经验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校卫生所医师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钱佳丽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1987.10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浙江中医药大学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滨江学院/临床医学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本科/学士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1.具有卫生专业技术资格证书（中级）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/>
                <w:sz w:val="24"/>
                <w:szCs w:val="24"/>
              </w:rPr>
              <w:t>2.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具有主治医师技术职务</w:t>
            </w:r>
          </w:p>
        </w:tc>
      </w:tr>
      <w:tr w:rsidR="00813FBB" w:rsidRPr="00813FBB" w:rsidTr="00813FBB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浙江同济科技职业学院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孙琦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1993.04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南京理工大学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电气工程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</w:t>
            </w:r>
            <w:r w:rsidRPr="00813FBB">
              <w:rPr>
                <w:rFonts w:ascii="Times New Roman" w:eastAsia="宋体" w:hAnsi="Times New Roman" w:cs="Times New Roman"/>
                <w:color w:val="333333"/>
                <w:sz w:val="14"/>
                <w:szCs w:val="14"/>
              </w:rPr>
              <w:t>       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</w:t>
            </w:r>
            <w:r w:rsidRPr="00813FBB">
              <w:rPr>
                <w:rFonts w:ascii="Times New Roman" w:eastAsia="宋体" w:hAnsi="Times New Roman" w:cs="Times New Roman"/>
                <w:color w:val="333333"/>
                <w:sz w:val="14"/>
                <w:szCs w:val="14"/>
              </w:rPr>
              <w:t>       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在校期间担任过班级团支书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范芷毓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浙江师范大学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艺术设计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在校期间担任过学生党支部书记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叶寒晨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1993.01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浙江师范大学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学科教学（美术）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在校期间担任过宣传部部长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祝贺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杭州师范大学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学科教学（数学）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在校期间担任过班长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吴昊凯南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1991.11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东北大学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产业经济学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在校期间担任过研究生会副主席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黄贝迪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浙江工商大学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马克思主义理论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在校期间担任过辅导员助理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辅导员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陈慧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浙江科技学院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智能制造与控制工程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  <w:r w:rsidRPr="00813FBB">
              <w:rPr>
                <w:rFonts w:ascii="Calibri" w:eastAsia="宋体" w:hAnsi="Calibri" w:cs="宋体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在校期间担任过学生党支部书记</w:t>
            </w:r>
          </w:p>
        </w:tc>
      </w:tr>
      <w:tr w:rsidR="00813FBB" w:rsidRPr="00813FBB" w:rsidTr="00813FBB">
        <w:trPr>
          <w:trHeight w:val="69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组织员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何冬梅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1985.12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青岛科技大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思想政治教育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中共党员</w:t>
            </w:r>
          </w:p>
        </w:tc>
      </w:tr>
      <w:tr w:rsidR="00813FBB" w:rsidRPr="00813FBB" w:rsidTr="00813FBB">
        <w:trPr>
          <w:trHeight w:val="69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组织员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王婷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1994.10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浙江工商大学/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马克思主义理论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中共党员</w:t>
            </w:r>
          </w:p>
        </w:tc>
      </w:tr>
      <w:tr w:rsidR="00813FBB" w:rsidRPr="00813FBB" w:rsidTr="00813FBB">
        <w:trPr>
          <w:trHeight w:val="5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教学秘书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祝叶丹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浙江工业大学/教育学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教学秘书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周贺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1991.05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美国拉文大学/工商管理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13FBB" w:rsidRPr="00813FBB" w:rsidTr="00813FBB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教学秘书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何雨蕾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1995.11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厦门大学/传播学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教学秘书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庄海欢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1989.02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武汉大学/教育学原理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中共党员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后勤基建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综合管理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翁雨琦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1990.10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英国伦敦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大学学院/建筑经济学与管理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研究生</w:t>
            </w:r>
            <w:r w:rsidRPr="00813FBB">
              <w:rPr>
                <w:rFonts w:ascii="Calibri" w:eastAsia="宋体" w:hAnsi="Calibri" w:cs="宋体"/>
                <w:color w:val="000000"/>
                <w:sz w:val="21"/>
                <w:szCs w:val="21"/>
              </w:rPr>
              <w:t>/</w:t>
            </w:r>
            <w:r w:rsidRPr="00813FB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13FBB" w:rsidRPr="00813FBB" w:rsidTr="00813FBB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浙江省钱塘江流域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水机电气管理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王镪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浙江工业大学/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机械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工程（卓越工程师）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本科/学士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具有2年及以上水利泵站或水闸工程建设或管理工作经历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李明星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1991.05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天津大学/水利工程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具有2年及以上水利设计或科研等工作经历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水文化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黄赛男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1992.12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江苏师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范大学/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广播电视新闻学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本科/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学士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具有2年及以上宣传或文字等工作经历</w:t>
            </w:r>
          </w:p>
        </w:tc>
      </w:tr>
      <w:tr w:rsidR="00813FBB" w:rsidRPr="00813FBB" w:rsidTr="00813FBB">
        <w:trPr>
          <w:trHeight w:val="750"/>
        </w:trPr>
        <w:tc>
          <w:tcPr>
            <w:tcW w:w="108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浙江省水利河口研究院</w:t>
            </w: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lastRenderedPageBreak/>
              <w:t>（浙江省海洋规划设计研究院）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水利海洋研究1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尹婷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1991.04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南京航空航天大学/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工程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力学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水利海洋研究2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徐丹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1996.06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河海大学/农业水土工程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全日制普通高校2021年毕业生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科研管理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孙杭明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1985.04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浙江工商大学/公共</w:t>
            </w: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管理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副高</w:t>
            </w:r>
          </w:p>
        </w:tc>
      </w:tr>
      <w:tr w:rsidR="00813FBB" w:rsidRPr="00813FBB" w:rsidTr="00813FB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人事管理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苗红丽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1995.06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南京财经大学/企业管理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研究生/硕士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1. 中共预备党员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2. 全日制普通高校2021年毕业生</w:t>
            </w:r>
          </w:p>
          <w:p w:rsidR="00813FBB" w:rsidRPr="00813FBB" w:rsidRDefault="00813FBB" w:rsidP="00813FB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13FBB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3. 本科专业人力资源管理</w:t>
            </w:r>
          </w:p>
        </w:tc>
      </w:tr>
    </w:tbl>
    <w:p w:rsidR="00813FBB" w:rsidRPr="00813FBB" w:rsidRDefault="00813FBB" w:rsidP="00813FBB">
      <w:pPr>
        <w:shd w:val="clear" w:color="auto" w:fill="FFFFFF"/>
        <w:adjustRightInd/>
        <w:snapToGrid/>
        <w:spacing w:after="150" w:line="480" w:lineRule="atLeast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微软雅黑" w:hAnsi="微软雅黑" w:cs="宋体" w:hint="eastAsia"/>
          <w:color w:val="333333"/>
          <w:sz w:val="23"/>
          <w:szCs w:val="23"/>
        </w:rPr>
        <w:t>       </w:t>
      </w: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公示时间：从2021年7月5日到2021年7月13日，共7个工作日。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45" w:line="555" w:lineRule="atLeast"/>
        <w:ind w:firstLine="480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在公示期限内，有关人员均可实事求是向省水利厅人事教育处、直属机关纪委反映公示对象存在的问题，在反映时应署真实姓名并提供必要的调查线索。来信的有效时间以发信时的当地邮戳为准。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45" w:line="555" w:lineRule="atLeast"/>
        <w:ind w:firstLine="480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监督电话：0571-87826626（省水利厅人事教育处）     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45" w:line="555" w:lineRule="atLeast"/>
        <w:ind w:firstLine="1635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lastRenderedPageBreak/>
        <w:t>0571-87886170（省水利厅直属机关纪委）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45" w:line="555" w:lineRule="atLeast"/>
        <w:ind w:firstLine="465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通信地址：杭州市上城区梅花碑7号（省水利厅人事教育处）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45" w:line="555" w:lineRule="atLeast"/>
        <w:ind w:firstLine="465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邮政编码：310009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150" w:line="480" w:lineRule="atLeast"/>
        <w:ind w:firstLine="480"/>
        <w:jc w:val="both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                                                                                       浙江省水利厅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150" w:line="480" w:lineRule="atLeast"/>
        <w:ind w:right="465" w:firstLine="480"/>
        <w:jc w:val="center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33333"/>
          <w:sz w:val="23"/>
          <w:szCs w:val="23"/>
        </w:rPr>
        <w:t>                                      2021年7月5日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0"/>
        <w:jc w:val="both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Calibri" w:hAnsi="Calibri" w:cs="宋体"/>
          <w:sz w:val="21"/>
          <w:szCs w:val="21"/>
        </w:rPr>
        <w:t> </w:t>
      </w:r>
    </w:p>
    <w:p w:rsidR="00813FBB" w:rsidRPr="00813FBB" w:rsidRDefault="00813FBB" w:rsidP="00813FBB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D3D3D"/>
          <w:sz w:val="23"/>
          <w:szCs w:val="23"/>
        </w:rPr>
      </w:pPr>
      <w:r w:rsidRPr="00813FBB">
        <w:rPr>
          <w:rFonts w:ascii="宋体" w:eastAsia="宋体" w:hAnsi="宋体" w:cs="宋体" w:hint="eastAsia"/>
          <w:color w:val="3D3D3D"/>
          <w:sz w:val="23"/>
          <w:szCs w:val="23"/>
        </w:rPr>
        <w:t>   </w:t>
      </w:r>
    </w:p>
    <w:p w:rsidR="004358AB" w:rsidRPr="00813FBB" w:rsidRDefault="004358AB" w:rsidP="00813FBB"/>
    <w:sectPr w:rsidR="004358AB" w:rsidRPr="00813FBB" w:rsidSect="00527E0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A27B0"/>
    <w:rsid w:val="00323B43"/>
    <w:rsid w:val="003D37D8"/>
    <w:rsid w:val="00426133"/>
    <w:rsid w:val="004358AB"/>
    <w:rsid w:val="00527E0E"/>
    <w:rsid w:val="00813FB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E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527E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2021-07-05T04:01:00Z</dcterms:created>
  <dcterms:modified xsi:type="dcterms:W3CDTF">2021-07-05T04:01:00Z</dcterms:modified>
</cp:coreProperties>
</file>