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</w:rPr>
        <w:t>2021年度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</w:rPr>
        <w:t>全国畜牧总站公开招聘高校毕业生拟聘用人员公示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757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1014"/>
        <w:gridCol w:w="1152"/>
        <w:gridCol w:w="1265"/>
        <w:gridCol w:w="1302"/>
        <w:gridCol w:w="10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学历学位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畜禽资源处畜禽遗传保护岗、体系建设与推广处畜牧技术推广岗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何晓涛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研究生、硕士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海南大学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动物遗传育种与繁殖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5"/>
                <w:szCs w:val="15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程文强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研究生、硕士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西南大学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动物遗传育种与繁殖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41314"/>
    <w:rsid w:val="2C5413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2021-07-03T03:09:00Z</dcterms:created>
  <dc:creator>WPS_1609033458</dc:creator>
  <cp:lastModifiedBy>WPS_1609033458</cp:lastModifiedBy>
  <dcterms:modified xsi:type="dcterms:W3CDTF">2021-07-03T03:10:03Z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67B22BF94D3444AE84D4805504EFC7AF</vt:lpwstr>
  </property>
</Properties>
</file>