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吕梁市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大数据应用局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大数据管理中心)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度招才引智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考察公告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吕梁市大数据应用局2021年度招才引智实施方案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》要求，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经市大数据应用局2021年度招才引智工作领导小组研究，吕梁市大数据应用局2021年度招才引智人员考察工作于2021年7月2日进行，现将有关事项公告如下：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考察对象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吕梁市大数据应用局2021年度招才引智实施方案</w:t>
      </w:r>
      <w:r>
        <w:rPr>
          <w:rFonts w:hint="eastAsia" w:ascii="仿宋_GB2312" w:hAnsi="仿宋_GB2312" w:eastAsia="仿宋_GB2312" w:cs="仿宋_GB2312"/>
          <w:sz w:val="32"/>
          <w:szCs w:val="32"/>
        </w:rPr>
        <w:t>》的有关规定，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经面试</w:t>
      </w:r>
      <w:r>
        <w:rPr>
          <w:rFonts w:hint="eastAsia" w:ascii="仿宋_GB2312" w:hAnsi="仿宋_GB2312" w:eastAsia="仿宋_GB2312" w:cs="仿宋_GB2312"/>
          <w:sz w:val="32"/>
          <w:szCs w:val="32"/>
        </w:rPr>
        <w:t>进入体检环节且体检合格的人员，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名单如下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9"/>
        <w:gridCol w:w="1335"/>
        <w:gridCol w:w="1200"/>
        <w:gridCol w:w="2250"/>
        <w:gridCol w:w="900"/>
        <w:gridCol w:w="5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招聘岗位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姓名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面试成绩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名次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吕梁市大数据应用局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（吕梁市大数据管理中心）</w:t>
            </w: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岗位1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岳艳红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141128198604100089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81.4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8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3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专业技术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岗位2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张凯婷</w:t>
            </w:r>
          </w:p>
        </w:tc>
        <w:tc>
          <w:tcPr>
            <w:tcW w:w="22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142325199404130547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81.24</w:t>
            </w:r>
          </w:p>
        </w:tc>
        <w:tc>
          <w:tcPr>
            <w:tcW w:w="54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vertAlign w:val="baseline"/>
                <w:lang w:val="en-US" w:eastAsia="zh-CN"/>
              </w:rPr>
              <w:t>1</w:t>
            </w:r>
          </w:p>
        </w:tc>
      </w:tr>
    </w:tbl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二、考察时间：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kern w:val="0"/>
          <w:sz w:val="32"/>
          <w:szCs w:val="32"/>
          <w:lang w:val="en-US" w:eastAsia="zh-CN" w:bidi="ar"/>
        </w:rPr>
        <w:t>三、考察内容：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主要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对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考察对象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的政治思想、道德品质、遵纪守法、自律意识、能力素质、工作态度、学习及工作表现以及需要回避的情况等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eastAsia="zh-CN"/>
        </w:rPr>
        <w:t>进行考察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。</w:t>
      </w:r>
    </w:p>
    <w:p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600" w:lineRule="exact"/>
        <w:ind w:firstLine="640" w:firstLineChars="200"/>
        <w:jc w:val="both"/>
        <w:textAlignment w:val="auto"/>
        <w:outlineLvl w:val="9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考察工作采取个别谈话、查阅档案以及听取考察对象所在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单位（学校）或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村（社区）情况介绍、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走访家庭、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与考察对象面谈等形式进行。</w:t>
      </w:r>
    </w:p>
    <w:p>
      <w:pPr>
        <w:pStyle w:val="4"/>
        <w:ind w:firstLine="640" w:firstLineChars="200"/>
        <w:rPr>
          <w:rFonts w:hint="eastAsia" w:ascii="仿宋_GB2312" w:hAnsi="仿宋" w:cs="Times New Roman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  <w:t>考察对象考察前准备好身份证、毕业证、</w:t>
      </w:r>
      <w:r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  <w:lang w:val="en-US" w:eastAsia="zh-CN"/>
        </w:rPr>
        <w:t>学位证</w:t>
      </w:r>
      <w:r>
        <w:rPr>
          <w:rFonts w:hint="eastAsia" w:ascii="仿宋_GB2312" w:hAnsi="仿宋" w:cs="Times New Roman"/>
          <w:color w:val="000000"/>
          <w:sz w:val="32"/>
          <w:szCs w:val="32"/>
          <w:highlight w:val="none"/>
          <w:lang w:val="en-US" w:eastAsia="zh-CN"/>
        </w:rPr>
        <w:t>；由户籍所在地的派出所或社区、村委出具考察对象遵纪守法、思想政治表现等证明材料并盖章。</w:t>
      </w:r>
    </w:p>
    <w:p>
      <w:pPr>
        <w:pStyle w:val="4"/>
        <w:ind w:firstLine="640" w:firstLineChars="200"/>
        <w:rPr>
          <w:rFonts w:hint="eastAsia" w:ascii="仿宋_GB2312" w:hAnsi="仿宋" w:eastAsia="仿宋_GB2312" w:cs="Times New Roman"/>
          <w:color w:val="000000"/>
          <w:sz w:val="32"/>
          <w:szCs w:val="32"/>
          <w:highlight w:val="none"/>
        </w:rPr>
      </w:pPr>
      <w:r>
        <w:rPr>
          <w:rFonts w:hint="eastAsia"/>
        </w:rPr>
        <w:t>《无犯罪记录证明》需由考察对象在考察组的监督下通过</w:t>
      </w:r>
      <w:r>
        <w:rPr>
          <w:rFonts w:hint="eastAsia"/>
          <w:bCs/>
        </w:rPr>
        <w:t>手机登陆山西公安公众号下载打印（考察组成员和考生本人签字）。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有关要求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考察对象要时刻保持通讯畅通，等待考察组电话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通知。 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640" w:leftChars="0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不按规定参加考察者，视同放弃资格。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）考察过程要严格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按照国家及我省疫情防控有关要求，做好疫情防控工作。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咨询电话：0358-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8498819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吕梁市大数据应用招才引智工作领导小组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firstLine="4480" w:firstLineChars="14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08448B"/>
    <w:multiLevelType w:val="singleLevel"/>
    <w:tmpl w:val="8808448B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D2974E40"/>
    <w:multiLevelType w:val="singleLevel"/>
    <w:tmpl w:val="D2974E40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C02C4C"/>
    <w:rsid w:val="029D31A4"/>
    <w:rsid w:val="1B322867"/>
    <w:rsid w:val="1FCD38DB"/>
    <w:rsid w:val="23B7767D"/>
    <w:rsid w:val="26E22EA2"/>
    <w:rsid w:val="49B40FA3"/>
    <w:rsid w:val="65512D62"/>
    <w:rsid w:val="68C02C4C"/>
    <w:rsid w:val="71A35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0"/>
      <w:ind w:firstLine="42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Body Text"/>
    <w:basedOn w:val="1"/>
    <w:qFormat/>
    <w:uiPriority w:val="0"/>
    <w:rPr>
      <w:rFonts w:eastAsia="仿宋_GB2312"/>
      <w:sz w:val="32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2021-06-29T06:57:00Z</dcterms:created>
  <dc:creator>小肥妞丫</dc:creator>
  <cp:lastModifiedBy>猪笨笨@</cp:lastModifiedBy>
  <dcterms:modified xsi:type="dcterms:W3CDTF">2021-06-30T10:18:02Z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89B7C899DFD745BC9E6F57D0BE9526EC</vt:lpwstr>
  </property>
</Properties>
</file>