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jc w:val="center"/>
        <w:rPr>
          <w:rFonts w:eastAsia="方正大标宋简体"/>
          <w:kern w:val="0"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kern w:val="0"/>
          <w:sz w:val="44"/>
          <w:szCs w:val="44"/>
        </w:rPr>
        <w:t>吉林省新型冠状病毒核酸检测机构名单</w:t>
      </w:r>
    </w:p>
    <w:p>
      <w:pPr>
        <w:spacing w:line="520" w:lineRule="exact"/>
        <w:ind w:firstLine="556" w:firstLineChars="200"/>
        <w:jc w:val="center"/>
        <w:rPr>
          <w:rFonts w:eastAsia="楷体_GB2312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（截至20</w:t>
      </w:r>
      <w:bookmarkStart w:id="0" w:name="_GoBack"/>
      <w:bookmarkEnd w:id="0"/>
      <w:r>
        <w:rPr>
          <w:rFonts w:hint="eastAsia" w:ascii="楷体" w:hAnsi="楷体" w:eastAsia="楷体" w:cs="楷体"/>
          <w:sz w:val="28"/>
          <w:szCs w:val="28"/>
        </w:rPr>
        <w:t>21年1月11日16时）</w:t>
      </w:r>
    </w:p>
    <w:p>
      <w:pPr>
        <w:snapToGrid w:val="0"/>
        <w:spacing w:line="540" w:lineRule="exact"/>
        <w:jc w:val="left"/>
        <w:rPr>
          <w:rFonts w:eastAsia="黑体"/>
          <w:sz w:val="21"/>
          <w:szCs w:val="21"/>
        </w:rPr>
      </w:pPr>
      <w:r>
        <w:rPr>
          <w:rFonts w:eastAsia="黑体"/>
          <w:kern w:val="0"/>
          <w:sz w:val="21"/>
          <w:szCs w:val="21"/>
        </w:rPr>
        <w:t>一、吉林省具备独立开展新型冠状病毒核酸检测资质的医疗机构（150家）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83"/>
        <w:gridCol w:w="1472"/>
        <w:gridCol w:w="59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208" w:firstLineChars="100"/>
              <w:rPr>
                <w:rFonts w:hint="default" w:eastAsia="黑体"/>
                <w:sz w:val="21"/>
                <w:szCs w:val="21"/>
              </w:rPr>
            </w:pPr>
            <w:r>
              <w:rPr>
                <w:rFonts w:hint="default" w:eastAsia="黑体"/>
                <w:sz w:val="21"/>
                <w:szCs w:val="21"/>
              </w:rPr>
              <w:t>序号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rPr>
                <w:rFonts w:hint="default" w:eastAsia="黑体"/>
                <w:sz w:val="21"/>
                <w:szCs w:val="21"/>
              </w:rPr>
            </w:pPr>
            <w:r>
              <w:rPr>
                <w:rFonts w:hint="default" w:eastAsia="黑体"/>
                <w:sz w:val="21"/>
                <w:szCs w:val="21"/>
              </w:rPr>
              <w:t>所在地市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center"/>
              <w:rPr>
                <w:rFonts w:hint="default" w:eastAsia="黑体"/>
                <w:sz w:val="21"/>
                <w:szCs w:val="21"/>
              </w:rPr>
            </w:pPr>
            <w:r>
              <w:rPr>
                <w:rFonts w:hint="default" w:eastAsia="黑体"/>
                <w:sz w:val="21"/>
                <w:szCs w:val="21"/>
              </w:rPr>
              <w:t>机构名称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吉林大学第一医院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吉林大学第二医院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吉林大学中日联谊医院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吉林大学第一医院二部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吉林省人民医院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吉林省一汽总医院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吉林省前卫医院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长春中医药大学附属医院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吉林省肿瘤医院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吉林省结核病医院（吉林省传染病医院）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吉林省妇幼保健院（吉林省产科质量控制中心）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长春中医药大学附属第三临床医院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吉林省肝胆病医院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长春市儿童医院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长春市传染病医院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长春肿瘤医院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长春市妇产医院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长春通源医院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长春兴泰医院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长春市第二医院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吉林国健高新妇产医院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二道区人民医院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宽城区医院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绿园区人民医院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吉林大学第二医院民康医院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吉林国际旅行卫生保健中心（长春海关口岸门诊部）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农安县人民医院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农安荣大医院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农安合隆经济开发区世济医院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榆树市人民医院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九台区人民医院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双阳区医院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德惠市人民医院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北华大学附属医院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吉林医药学院附属医院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吉林市化工医院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吉林市传染病医院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吉林市妇产医院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吉林省吉林中西医结合医院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吉林市肛肠医院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吉林市龙潭区铁东医院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吉林市龙潭医院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吉林市儿童医院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吉林市船营二医院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吉林市丰满区医院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吉林市正大国际医院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中国水利水电第一工程局有限公司总医院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吉林市骨伤医院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吉林市职业病防治院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吉林市康圣医院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磐石市医院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蛟河市人民医院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舒兰市人民医院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舒兰市第二人民医院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桦甸市人民医院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永吉县人民医院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四平市中心人民医院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四平市第一人民医院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四平市第四人民医院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四平资生康复医院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四平市传染病医院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四平市中医医院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四平市中西医结合医院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双辽市中心医院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双辽市中医医院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伊通满族自治县第一人民医院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梨树县第一人民医院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辽源市第二人民医院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辽源市胸科医院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辽源市妇婴医院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东辽县人民医院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东丰县医院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西安区人民医院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通化市第二人民医院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辉南县人民医院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辉南县中医院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柳河县人民医院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柳河县中心医院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集安市医院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松原吉林油田医院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松原市中西医结合医院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松原德润同心医院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前郭尔罗斯蒙古族自治县医院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前郭尔罗斯蒙古族自治县中医院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乾安县人民医院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乾安县中医医院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扶余市人民医院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长岭县人民医院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长岭县太平川兴源中医院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宁江吉林油田江北医院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长岭虹光医院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长岭博健医院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长岭和谐医院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白城市传染病医院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大安市第一人民医院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大安市中医院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镇赉县人民医院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镇赉县中医院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洮南市人民医院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洮南市第二人民医院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洮南市中医院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白城市洮南神经精神病医院(白城市第三人民医院)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白城32183部队医院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通榆县第一医院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白山市传染病医院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通化矿业（集团）有限责任公司总医院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吉林国际旅行卫生保健中心长白海关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江源区人民医院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抚松县人民医院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临江市人民医院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靖宇县人民医院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靖宇同康医院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长白朝鲜族自治县人民医院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延边大学附属医院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延边第二人民医院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延吉市医院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延吉国际旅行卫生保健中心（延吉海关口岸门诊部）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珲春市人民医院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长春国际旅行卫生保健中心珲春分中心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敦化市医院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敦化市中医院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安图县人民医院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图们市人民医院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龙井市人民医院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和龙市人民医院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汪清县人民医院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梅河口市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梅河口市中心医院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梅河口市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梅河口市中医院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公主岭市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吉林国文医院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公主岭市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公主岭市中心医院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公主岭市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公主岭市妇幼保健计划生育服务中心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公主岭市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公主岭市中医院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公主岭市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公主岭市第三人民医院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150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长白山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长白山保护开发区中心医院</w:t>
            </w:r>
          </w:p>
        </w:tc>
      </w:tr>
    </w:tbl>
    <w:p>
      <w:pPr>
        <w:snapToGrid w:val="0"/>
        <w:spacing w:line="540" w:lineRule="exact"/>
        <w:jc w:val="left"/>
        <w:rPr>
          <w:rFonts w:eastAsia="黑体"/>
          <w:kern w:val="0"/>
          <w:sz w:val="21"/>
          <w:szCs w:val="21"/>
        </w:rPr>
      </w:pPr>
      <w:r>
        <w:rPr>
          <w:rFonts w:eastAsia="黑体"/>
          <w:kern w:val="0"/>
          <w:sz w:val="21"/>
          <w:szCs w:val="21"/>
        </w:rPr>
        <w:t>二、吉林省具备开展新型冠状病毒核酸检测资质的第三方机构（14家）</w:t>
      </w:r>
    </w:p>
    <w:tbl>
      <w:tblPr>
        <w:tblStyle w:val="3"/>
        <w:tblpPr w:leftFromText="180" w:rightFromText="180" w:vertAnchor="text" w:horzAnchor="margin" w:tblpXSpec="center" w:tblpY="146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01"/>
        <w:gridCol w:w="1731"/>
        <w:gridCol w:w="590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="黑体"/>
                <w:sz w:val="21"/>
                <w:szCs w:val="21"/>
              </w:rPr>
            </w:pPr>
            <w:r>
              <w:rPr>
                <w:rFonts w:hint="default" w:eastAsia="黑体"/>
                <w:sz w:val="21"/>
                <w:szCs w:val="21"/>
              </w:rPr>
              <w:t>序号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="黑体"/>
                <w:sz w:val="21"/>
                <w:szCs w:val="21"/>
              </w:rPr>
            </w:pPr>
            <w:r>
              <w:rPr>
                <w:rFonts w:hint="default" w:eastAsia="黑体"/>
                <w:sz w:val="21"/>
                <w:szCs w:val="21"/>
              </w:rPr>
              <w:t>所在地市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="黑体"/>
                <w:sz w:val="21"/>
                <w:szCs w:val="21"/>
              </w:rPr>
            </w:pPr>
            <w:r>
              <w:rPr>
                <w:rFonts w:hint="default" w:eastAsia="黑体"/>
                <w:sz w:val="21"/>
                <w:szCs w:val="21"/>
              </w:rPr>
              <w:t>机构名称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吉林金域医学检验所有限公司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长春千麦医学检验实验室有限公司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吉林艾迪康医学检验实验室有限公司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长春佰圣医学检验实验室有限公司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长春博奥医学检验所有限公司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长春迪安医学检验所有限公司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长春吉卡医学检验实验室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长春寰基医学检验实验室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吉林三基医学检验实验室有限公司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长春久和医学检验实验室有限公司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长春丹顶鹤医学检验实验室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吉林瑞特医学检验有限公司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吉林市阿麦客医学检验有限公司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="仿宋"/>
                <w:sz w:val="28"/>
                <w:szCs w:val="28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白城申邦医学检验实验室有限公司</w:t>
            </w:r>
          </w:p>
        </w:tc>
      </w:tr>
    </w:tbl>
    <w:p>
      <w:pPr>
        <w:widowControl/>
        <w:jc w:val="left"/>
        <w:rPr>
          <w:szCs w:val="33"/>
        </w:rPr>
      </w:pPr>
    </w:p>
    <w:p/>
    <w:sectPr>
      <w:footerReference r:id="rId3" w:type="default"/>
      <w:pgSz w:w="11906" w:h="16838"/>
      <w:pgMar w:top="2211" w:right="1701" w:bottom="2269" w:left="1701" w:header="851" w:footer="992" w:gutter="0"/>
      <w:cols w:space="0" w:num="1"/>
      <w:docGrid w:type="linesAndChars" w:linePitch="579" w:charSpace="-5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方正书宋_GBK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294247588"/>
      <w:docPartObj>
        <w:docPartGallery w:val="autotext"/>
      </w:docPartObj>
    </w:sdtPr>
    <w:sdtEndPr>
      <w:rPr>
        <w:sz w:val="21"/>
        <w:szCs w:val="21"/>
      </w:rPr>
    </w:sdtEndPr>
    <w:sdtContent>
      <w:p>
        <w:pPr>
          <w:pStyle w:val="2"/>
          <w:jc w:val="center"/>
          <w:rPr>
            <w:sz w:val="21"/>
            <w:szCs w:val="21"/>
          </w:rPr>
        </w:pPr>
        <w:r>
          <w:rPr>
            <w:sz w:val="21"/>
            <w:szCs w:val="21"/>
          </w:rPr>
          <w:fldChar w:fldCharType="begin"/>
        </w:r>
        <w:r>
          <w:rPr>
            <w:sz w:val="21"/>
            <w:szCs w:val="21"/>
          </w:rPr>
          <w:instrText xml:space="preserve">PAGE   \* MERGEFORMAT</w:instrText>
        </w:r>
        <w:r>
          <w:rPr>
            <w:sz w:val="21"/>
            <w:szCs w:val="21"/>
          </w:rPr>
          <w:fldChar w:fldCharType="separate"/>
        </w:r>
        <w:r>
          <w:rPr>
            <w:sz w:val="21"/>
            <w:szCs w:val="21"/>
            <w:lang w:val="zh-CN"/>
          </w:rPr>
          <w:t>1</w:t>
        </w:r>
        <w:r>
          <w:rPr>
            <w:sz w:val="21"/>
            <w:szCs w:val="21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true"/>
  <w:embedTrueType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A825CB"/>
    <w:rsid w:val="1EED3112"/>
    <w:rsid w:val="65A825CB"/>
    <w:rsid w:val="6FDFFD71"/>
    <w:rsid w:val="79EF8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3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Office_11.8.2.9864_F1E327BC-269C-435d-A152-05C5408002CA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2021-03-11T09:22:00Z</dcterms:created>
  <dc:creator>阿斌</dc:creator>
  <cp:lastModifiedBy>langchao</cp:lastModifiedBy>
  <dcterms:modified xsi:type="dcterms:W3CDTF">2021-03-29T13:36:17Z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2052-11.8.2.9864</vt:lpwstr>
  </property>
  <property fmtid="{D5CDD505-2E9C-101B-9397-08002B2CF9AE}" pid="3" name="KSOSaveFontToCloudKey">
    <vt:lpwstr>601241360_embed</vt:lpwstr>
  </property>
</Properties>
</file>