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494949"/>
          <w:spacing w:val="0"/>
          <w:sz w:val="21"/>
          <w:szCs w:val="21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各招聘单位资格复审具体时间安排</w:t>
      </w:r>
    </w:p>
    <w:bookmarkEnd w:id="0"/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7月1日上午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甘肃省生态环境科学设计研究院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甘肃省生态环境信息中心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7月1日下午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甘肃省生态环境宣传教育中心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甘肃省固体废物与化学品中心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甘肃省平凉生态环境监测中心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甘肃省陇南生态环境监测中心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7月2日上午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甘肃省生态环境工程评估中心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甘肃省金昌生态环境监测中心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7月2日下午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甘肃省白银生态环境监测中心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  <w:shd w:val="clear" w:fill="FFFFFF"/>
        </w:rPr>
        <w:t>甘肃省武威生态环境监测中心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494949"/>
          <w:spacing w:val="0"/>
          <w:sz w:val="21"/>
          <w:szCs w:val="21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9501B8"/>
    <w:rsid w:val="60950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2021-06-29T06:01:00Z</dcterms:created>
  <dc:creator>Administrator</dc:creator>
  <cp:lastModifiedBy>Administrator</cp:lastModifiedBy>
  <dcterms:modified xsi:type="dcterms:W3CDTF">2021-06-29T06:31:38Z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