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pacing w:val="-7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pacing w:val="-7"/>
          <w:sz w:val="36"/>
          <w:szCs w:val="36"/>
        </w:rPr>
        <w:t>2021年淮安市清江浦区</w:t>
      </w:r>
      <w:r>
        <w:rPr>
          <w:rFonts w:hint="eastAsia" w:ascii="方正小标宋简体" w:hAnsi="仿宋_GB2312" w:eastAsia="方正小标宋简体" w:cs="仿宋_GB2312"/>
          <w:spacing w:val="-7"/>
          <w:sz w:val="36"/>
          <w:szCs w:val="36"/>
          <w:lang w:eastAsia="zh-CN"/>
        </w:rPr>
        <w:t>市场监督管理局</w:t>
      </w:r>
      <w:r>
        <w:rPr>
          <w:rFonts w:hint="eastAsia" w:ascii="方正小标宋简体" w:hAnsi="仿宋_GB2312" w:eastAsia="方正小标宋简体" w:cs="仿宋_GB2312"/>
          <w:spacing w:val="-7"/>
          <w:sz w:val="36"/>
          <w:szCs w:val="36"/>
        </w:rPr>
        <w:t>公开招聘</w:t>
      </w:r>
      <w:r>
        <w:rPr>
          <w:rFonts w:hint="eastAsia" w:ascii="方正小标宋简体" w:hAnsi="仿宋_GB2312" w:eastAsia="方正小标宋简体" w:cs="仿宋_GB2312"/>
          <w:spacing w:val="-7"/>
          <w:sz w:val="36"/>
          <w:szCs w:val="36"/>
          <w:lang w:eastAsia="zh-CN"/>
        </w:rPr>
        <w:t>编外工作</w:t>
      </w:r>
      <w:r>
        <w:rPr>
          <w:rFonts w:hint="eastAsia" w:ascii="方正小标宋简体" w:hAnsi="仿宋_GB2312" w:eastAsia="方正小标宋简体" w:cs="仿宋_GB2312"/>
          <w:spacing w:val="-7"/>
          <w:sz w:val="36"/>
          <w:szCs w:val="36"/>
        </w:rPr>
        <w:t>人员面试考生</w:t>
      </w:r>
      <w:bookmarkStart w:id="0" w:name="_GoBack"/>
      <w:bookmarkEnd w:id="0"/>
    </w:p>
    <w:p>
      <w:pPr>
        <w:spacing w:line="560" w:lineRule="exact"/>
        <w:ind w:firstLine="692" w:firstLineChars="200"/>
        <w:jc w:val="center"/>
        <w:rPr>
          <w:rFonts w:hint="eastAsia" w:ascii="方正小标宋简体" w:hAnsi="仿宋_GB2312" w:eastAsia="方正小标宋简体" w:cs="仿宋_GB2312"/>
          <w:spacing w:val="-7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pacing w:val="-7"/>
          <w:sz w:val="36"/>
          <w:szCs w:val="36"/>
        </w:rPr>
        <w:t>新冠肺炎疫情防控承诺书</w:t>
      </w:r>
    </w:p>
    <w:p>
      <w:pPr>
        <w:spacing w:line="560" w:lineRule="exact"/>
        <w:ind w:firstLine="612" w:firstLineChars="200"/>
        <w:jc w:val="center"/>
        <w:rPr>
          <w:rFonts w:hint="eastAsia" w:ascii="仿宋_GB2312" w:hAnsi="仿宋_GB2312" w:eastAsia="仿宋_GB2312" w:cs="仿宋_GB2312"/>
          <w:spacing w:val="-7"/>
          <w:sz w:val="32"/>
          <w:szCs w:val="32"/>
        </w:rPr>
      </w:pPr>
    </w:p>
    <w:p>
      <w:pPr>
        <w:spacing w:line="620" w:lineRule="exact"/>
        <w:ind w:firstLine="612" w:firstLineChars="200"/>
        <w:rPr>
          <w:rFonts w:ascii="仿宋_GB2312" w:hAnsi="仿宋_GB2312" w:eastAsia="仿宋_GB2312" w:cs="仿宋_GB2312"/>
          <w:spacing w:val="-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一、参加面试的考生应在面试前申领“苏康码”，于面试当天进考点时主动向工作人员出示（居住在江苏省外的考生申领“苏康码”时，可在“到江苏后居住地区”和“到江苏后详细地址”栏中填写招录单位地址或来苏后拟入住地址等）。“苏康码”为绿码并报告旅居史，经现场测量体温正常（＜37.3℃）者方可进入考点，其中来自高风险地区的考生还应出示新冠病毒核酸检测阴性证明。参加面试的考生应自备一次性医用口罩或无呼吸阀的N95口罩，除身份确认环节以外，应全程佩戴，做好个人防护。</w:t>
      </w:r>
    </w:p>
    <w:p>
      <w:pPr>
        <w:pStyle w:val="5"/>
        <w:widowControl/>
        <w:spacing w:line="620" w:lineRule="exact"/>
        <w:ind w:firstLine="612" w:firstLineChars="200"/>
        <w:rPr>
          <w:rFonts w:ascii="仿宋_GB2312" w:hAnsi="仿宋_GB2312" w:eastAsia="仿宋_GB2312" w:cs="仿宋_GB2312"/>
          <w:spacing w:val="-7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kern w:val="2"/>
          <w:sz w:val="32"/>
          <w:szCs w:val="32"/>
        </w:rPr>
        <w:t>二、按当前疫情防控有关要求，面试当天报到时持“苏康码”非绿码的考生，以及面试前14天内有国内疫情中高风险地区或国（境）外旅居史、有新冠肺炎确诊病例、疑似病例或无症状感染者密切接触史的考生，应配合安排至指定地点进行集中隔离医学观察；面试当天报到时因体温异常、干咳、乏力等症状，经现场医务专业人员确认有可疑症状的考生，应配合安排至医院发热门诊就诊。因上述情形被集中隔离医学观察或被送至医院发热门诊就诊的考生，不得参加面试。</w:t>
      </w:r>
    </w:p>
    <w:p>
      <w:pPr>
        <w:pStyle w:val="5"/>
        <w:widowControl/>
        <w:spacing w:line="620" w:lineRule="exact"/>
        <w:ind w:firstLine="612" w:firstLineChars="200"/>
        <w:rPr>
          <w:rFonts w:ascii="仿宋_GB2312" w:hAnsi="仿宋_GB2312" w:eastAsia="仿宋_GB2312" w:cs="仿宋_GB2312"/>
          <w:spacing w:val="-7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kern w:val="2"/>
          <w:sz w:val="32"/>
          <w:szCs w:val="32"/>
        </w:rPr>
        <w:t>三、考生如因有相关旅居史、密切接触史等流行病学史被集中隔离，面试当天无法到达考点报到的，视为放弃面试资格。仍处于新冠肺炎治疗期或出院观察期，以及因其它个人原因无法参加面试的考生，视同放弃面试资格。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pacing w:val="-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四、考生应在规定的时间、地点由本人领取面试通知书，并在领取现场认真阅读和签署《2021年淮安市清江浦区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eastAsia="zh-CN"/>
        </w:rPr>
        <w:t>市场监督管理局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eastAsia="zh-CN"/>
        </w:rPr>
        <w:t>编外工作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人员面试考生新冠肺炎疫情防控承诺书》，承诺已知悉告知事项、证明义务和防疫要求，自愿承担因不实承诺应承担的相关责任并接受相应处理。由他人代领面试通知书的，需提供由考生本人签字的委托书，考生本人和被委托人身份证或户口本原件及复印件，由被委托人代表考生签署承诺书。凡隐瞒或谎报旅居史、接触史、健康状况等疫情防控重点信息，不配合工作人员进行防疫检测、询问、排查、送诊等造成严重后果的，取消其相应资格，如有违法行为，将依法追究其法律责任。</w:t>
      </w:r>
    </w:p>
    <w:p>
      <w:pPr>
        <w:pStyle w:val="5"/>
        <w:widowControl/>
        <w:spacing w:line="620" w:lineRule="exact"/>
        <w:ind w:firstLine="612" w:firstLineChars="200"/>
        <w:rPr>
          <w:rFonts w:ascii="仿宋_GB2312" w:hAnsi="仿宋_GB2312" w:eastAsia="仿宋_GB2312" w:cs="仿宋_GB2312"/>
          <w:spacing w:val="-7"/>
          <w:kern w:val="2"/>
          <w:sz w:val="32"/>
          <w:szCs w:val="32"/>
        </w:rPr>
      </w:pPr>
    </w:p>
    <w:p>
      <w:pPr>
        <w:spacing w:line="620" w:lineRule="exact"/>
        <w:ind w:firstLine="612" w:firstLineChars="200"/>
        <w:rPr>
          <w:rFonts w:ascii="仿宋_GB2312" w:hAnsi="仿宋_GB2312" w:eastAsia="仿宋_GB2312" w:cs="仿宋_GB2312"/>
          <w:spacing w:val="-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 xml:space="preserve">                               承诺人：</w:t>
      </w:r>
    </w:p>
    <w:p>
      <w:pPr>
        <w:spacing w:line="620" w:lineRule="exact"/>
        <w:ind w:firstLine="612" w:firstLineChars="200"/>
        <w:rPr>
          <w:rFonts w:ascii="仿宋_GB2312" w:hAnsi="仿宋_GB2312" w:eastAsia="仿宋_GB2312" w:cs="仿宋_GB2312"/>
          <w:spacing w:val="-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 xml:space="preserve">                               日期：2021年  月  日</w:t>
      </w:r>
    </w:p>
    <w:p>
      <w:pPr>
        <w:spacing w:line="620" w:lineRule="exact"/>
        <w:ind w:firstLine="4896" w:firstLineChars="1600"/>
        <w:rPr>
          <w:rFonts w:ascii="仿宋_GB2312" w:hAnsi="仿宋_GB2312" w:eastAsia="仿宋_GB2312" w:cs="仿宋_GB2312"/>
          <w:spacing w:val="-7"/>
          <w:sz w:val="32"/>
          <w:szCs w:val="32"/>
        </w:rPr>
      </w:pPr>
    </w:p>
    <w:p>
      <w:pPr>
        <w:spacing w:line="620" w:lineRule="exact"/>
        <w:ind w:firstLine="612" w:firstLineChars="200"/>
        <w:rPr>
          <w:rFonts w:ascii="仿宋_GB2312" w:hAnsi="仿宋_GB2312" w:eastAsia="仿宋_GB2312" w:cs="仿宋_GB2312"/>
          <w:spacing w:val="-7"/>
          <w:sz w:val="32"/>
          <w:szCs w:val="32"/>
        </w:rPr>
      </w:pPr>
    </w:p>
    <w:sectPr>
      <w:pgSz w:w="11906" w:h="16838"/>
      <w:pgMar w:top="1440" w:right="1519" w:bottom="127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D239A"/>
    <w:rsid w:val="0041127F"/>
    <w:rsid w:val="006B4673"/>
    <w:rsid w:val="00874776"/>
    <w:rsid w:val="00B57388"/>
    <w:rsid w:val="0C2D239A"/>
    <w:rsid w:val="207940FB"/>
    <w:rsid w:val="28FA2ADF"/>
    <w:rsid w:val="4B780CB7"/>
    <w:rsid w:val="5A5D692E"/>
    <w:rsid w:val="618B519D"/>
    <w:rsid w:val="6C524085"/>
    <w:rsid w:val="7402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576B95"/>
      <w:u w:val="none"/>
    </w:rPr>
  </w:style>
  <w:style w:type="character" w:styleId="10">
    <w:name w:val="Emphasis"/>
    <w:basedOn w:val="7"/>
    <w:qFormat/>
    <w:uiPriority w:val="0"/>
    <w:rPr>
      <w:i/>
    </w:rPr>
  </w:style>
  <w:style w:type="character" w:styleId="11">
    <w:name w:val="Hyperlink"/>
    <w:basedOn w:val="7"/>
    <w:qFormat/>
    <w:uiPriority w:val="0"/>
    <w:rPr>
      <w:color w:val="576B95"/>
      <w:u w:val="none"/>
    </w:rPr>
  </w:style>
  <w:style w:type="character" w:customStyle="1" w:styleId="12">
    <w:name w:val="img_bg_cover"/>
    <w:basedOn w:val="7"/>
    <w:qFormat/>
    <w:uiPriority w:val="0"/>
  </w:style>
  <w:style w:type="paragraph" w:customStyle="1" w:styleId="13">
    <w:name w:val="profile_meta"/>
    <w:basedOn w:val="1"/>
    <w:qFormat/>
    <w:uiPriority w:val="0"/>
    <w:pPr>
      <w:spacing w:before="75"/>
      <w:jc w:val="left"/>
    </w:pPr>
    <w:rPr>
      <w:rFonts w:cs="Times New Roman"/>
      <w:kern w:val="0"/>
    </w:rPr>
  </w:style>
  <w:style w:type="character" w:customStyle="1" w:styleId="14">
    <w:name w:val="profile_avatar1"/>
    <w:basedOn w:val="7"/>
    <w:qFormat/>
    <w:uiPriority w:val="0"/>
  </w:style>
  <w:style w:type="character" w:customStyle="1" w:styleId="15">
    <w:name w:val="profile_meta_value1"/>
    <w:basedOn w:val="7"/>
    <w:qFormat/>
    <w:uiPriority w:val="0"/>
    <w:rPr>
      <w:color w:val="ADADAD"/>
    </w:rPr>
  </w:style>
  <w:style w:type="character" w:customStyle="1" w:styleId="16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139</Words>
  <Characters>796</Characters>
  <Lines>6</Lines>
  <Paragraphs>1</Paragraphs>
  <TotalTime>2</TotalTime>
  <ScaleCrop>false</ScaleCrop>
  <LinksUpToDate>false</LinksUpToDate>
  <CharactersWithSpaces>934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2020-05-18T07:06:00Z</dcterms:created>
  <dc:creator>admin</dc:creator>
  <cp:lastModifiedBy>wawabohan</cp:lastModifiedBy>
  <cp:lastPrinted>2021-06-25T07:57:21Z</cp:lastPrinted>
  <dcterms:modified xsi:type="dcterms:W3CDTF">2021-06-25T07:58:56Z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1BE2FCB08414432CAA453F2EC56780A1</vt:lpwstr>
  </property>
</Properties>
</file>