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default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周口市疾病预防控制中心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2021年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引进高层人才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需求表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</w:p>
    <w:tbl>
      <w:tblPr>
        <w:tblStyle w:val="6"/>
        <w:tblW w:w="8529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1813"/>
        <w:gridCol w:w="1196"/>
        <w:gridCol w:w="613"/>
        <w:gridCol w:w="1328"/>
        <w:gridCol w:w="1462"/>
        <w:gridCol w:w="8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1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引进计划</w:t>
            </w:r>
          </w:p>
        </w:tc>
        <w:tc>
          <w:tcPr>
            <w:tcW w:w="36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周口市卫健委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周口市疾病预防控制中心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预防医学、公共卫生相关专业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8C944F8"/>
    <w:rsid w:val="1E8E4161"/>
    <w:rsid w:val="295034CE"/>
    <w:rsid w:val="2B677EEB"/>
    <w:rsid w:val="358A07A5"/>
    <w:rsid w:val="42A305BA"/>
    <w:rsid w:val="49422B21"/>
    <w:rsid w:val="49BF48A8"/>
    <w:rsid w:val="52886CC3"/>
    <w:rsid w:val="56633401"/>
    <w:rsid w:val="637565F5"/>
    <w:rsid w:val="63EA300B"/>
    <w:rsid w:val="6A2026B1"/>
    <w:rsid w:val="75256681"/>
    <w:rsid w:val="75670A75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30AA985AFC104DD9BF781681AC0F454C</vt:lpwstr>
  </property>
</Properties>
</file>