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A44" w:rsidRDefault="00DC1A44" w:rsidP="00DC1A44">
      <w:pPr>
        <w:widowControl/>
        <w:spacing w:line="360" w:lineRule="atLeast"/>
        <w:jc w:val="left"/>
        <w:rPr>
          <w:rFonts w:ascii="Arial" w:hAnsi="Arial" w:cs="Arial" w:hint="eastAsia"/>
          <w:color w:val="000000"/>
          <w:kern w:val="0"/>
          <w:sz w:val="32"/>
          <w:szCs w:val="32"/>
        </w:rPr>
      </w:pPr>
      <w:r>
        <w:rPr>
          <w:rFonts w:ascii="Arial" w:hAnsi="Arial" w:cs="Arial" w:hint="eastAsia"/>
          <w:color w:val="000000"/>
          <w:kern w:val="0"/>
          <w:sz w:val="32"/>
          <w:szCs w:val="32"/>
        </w:rPr>
        <w:t>附件</w:t>
      </w:r>
    </w:p>
    <w:p w:rsidR="00DC1A44" w:rsidRDefault="00DC1A44" w:rsidP="00DC1A44">
      <w:pPr>
        <w:widowControl/>
        <w:spacing w:line="240" w:lineRule="atLeast"/>
        <w:jc w:val="left"/>
        <w:rPr>
          <w:rFonts w:ascii="Arial" w:hAnsi="Arial" w:cs="Arial" w:hint="eastAsia"/>
          <w:color w:val="000000"/>
          <w:kern w:val="0"/>
          <w:sz w:val="32"/>
          <w:szCs w:val="32"/>
        </w:rPr>
      </w:pPr>
    </w:p>
    <w:p w:rsidR="00DC1A44" w:rsidRDefault="00DC1A44" w:rsidP="00DC1A44">
      <w:pPr>
        <w:widowControl/>
        <w:spacing w:line="360" w:lineRule="atLeast"/>
        <w:jc w:val="center"/>
        <w:rPr>
          <w:rFonts w:ascii="黑体" w:eastAsia="黑体" w:hAnsi="黑体" w:cs="Arial" w:hint="eastAsia"/>
          <w:color w:val="000000"/>
          <w:kern w:val="0"/>
          <w:sz w:val="30"/>
          <w:szCs w:val="30"/>
        </w:rPr>
      </w:pPr>
      <w:r>
        <w:rPr>
          <w:rFonts w:ascii="黑体" w:eastAsia="黑体" w:hAnsi="黑体" w:cs="Arial" w:hint="eastAsia"/>
          <w:color w:val="000000"/>
          <w:kern w:val="0"/>
          <w:sz w:val="30"/>
          <w:szCs w:val="30"/>
        </w:rPr>
        <w:t>南宁市中级人民法院2021年度考试录用公务员拟录用人员名单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5"/>
        <w:gridCol w:w="1080"/>
        <w:gridCol w:w="1605"/>
        <w:gridCol w:w="1530"/>
        <w:gridCol w:w="1080"/>
        <w:gridCol w:w="555"/>
        <w:gridCol w:w="1080"/>
        <w:gridCol w:w="1500"/>
        <w:gridCol w:w="1080"/>
        <w:gridCol w:w="1080"/>
        <w:gridCol w:w="1080"/>
        <w:gridCol w:w="1080"/>
        <w:gridCol w:w="1080"/>
      </w:tblGrid>
      <w:tr w:rsidR="00DC1A44" w:rsidTr="008B137E">
        <w:trPr>
          <w:trHeight w:val="7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黑体" w:eastAsia="黑体" w:hAnsi="宋体" w:cs="黑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0"/>
                <w:szCs w:val="20"/>
                <w:lang w:bidi="ar"/>
              </w:rPr>
              <w:t>招录机关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黑体" w:eastAsia="黑体" w:hAnsi="宋体" w:cs="黑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0"/>
                <w:szCs w:val="20"/>
                <w:lang w:bidi="ar"/>
              </w:rPr>
              <w:t>用人单位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黑体" w:eastAsia="黑体" w:hAnsi="宋体" w:cs="黑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0"/>
                <w:szCs w:val="20"/>
                <w:lang w:bidi="ar"/>
              </w:rPr>
              <w:t>职位名称(代码)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黑体" w:eastAsia="黑体" w:hAnsi="宋体" w:cs="黑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0"/>
                <w:szCs w:val="20"/>
                <w:lang w:bidi="ar"/>
              </w:rPr>
              <w:t>姓名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黑体" w:eastAsia="黑体" w:hAnsi="宋体" w:cs="黑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0"/>
                <w:szCs w:val="20"/>
                <w:lang w:bidi="ar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黑体" w:eastAsia="黑体" w:hAnsi="宋体" w:cs="黑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0"/>
                <w:szCs w:val="20"/>
                <w:lang w:bidi="ar"/>
              </w:rPr>
              <w:t>民族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黑体" w:eastAsia="黑体" w:hAnsi="宋体" w:cs="黑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0"/>
                <w:szCs w:val="20"/>
                <w:lang w:bidi="ar"/>
              </w:rPr>
              <w:t>准考证号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黑体" w:eastAsia="黑体" w:hAnsi="宋体" w:cs="黑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0"/>
                <w:szCs w:val="20"/>
                <w:lang w:bidi="ar"/>
              </w:rPr>
              <w:t>所在工作单位或毕业院校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黑体" w:eastAsia="黑体" w:hAnsi="宋体" w:cs="黑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0"/>
                <w:szCs w:val="20"/>
                <w:lang w:bidi="ar"/>
              </w:rPr>
              <w:t>笔试成绩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黑体" w:eastAsia="黑体" w:hAnsi="宋体" w:cs="黑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0"/>
                <w:szCs w:val="20"/>
                <w:lang w:bidi="ar"/>
              </w:rPr>
              <w:t>面试成绩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黑体" w:eastAsia="黑体" w:hAnsi="宋体" w:cs="黑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0"/>
                <w:szCs w:val="20"/>
                <w:lang w:bidi="ar"/>
              </w:rPr>
              <w:t>照顾加分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黑体" w:eastAsia="黑体" w:hAnsi="宋体" w:cs="黑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0"/>
                <w:szCs w:val="20"/>
                <w:lang w:bidi="ar"/>
              </w:rPr>
              <w:t>综合成绩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司法行政岗位一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（45010011）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李庆林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汉族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11010101303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广西体育运动学校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126.63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80.4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207.03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司法行政岗位一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（45010011）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杨坤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汉族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11010101502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华中师范大学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115.38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82.6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197.98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司法行政岗位二（45010012）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黄晶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壮族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11010100822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南宁外国语学校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135.75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80.1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218.85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司法行政岗位二（45010012）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唐兀珏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壮族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11010100928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陕西师范大学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129.38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85.4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217.78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司法行政岗位三（45010013）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吕惠民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壮族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11010102901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贵港非同教育咨询有限公司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136.88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79.4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219.28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司法警察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（45010014）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梁志宇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仫佬族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13150901114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中国人民公安大学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139.5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78.8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221.3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lastRenderedPageBreak/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司法警察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（45010014）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龙思成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壮族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13150901514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中国人民公安大学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132.75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83.6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219.35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法官助理一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（45010015）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黄智奕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壮族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11010201815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广西大学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140.25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87.8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231.05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法官助理一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（45010015）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卢俊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壮族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11010200717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郑州大学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144.25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82.2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229.45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法官助理一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（45010015）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黄哲宁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壮族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11010201603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上海财经大学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136.13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223.13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法官助理一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（45010015）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张昊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汉族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11010200802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中山大学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139.38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82.8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222.18</w:t>
            </w:r>
          </w:p>
        </w:tc>
      </w:tr>
      <w:tr w:rsidR="00DC1A44" w:rsidTr="008B137E">
        <w:trPr>
          <w:trHeight w:val="11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法官助理一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（45010015）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朱太宇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汉族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11010200830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广西壮族自治区道路运输发展中心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139.88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81.4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221.28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法官助理一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（45010015）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吴沛安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汉族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11010200622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西北政法大学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134.88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82.2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217.08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法官助理二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(45010016)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梁雯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汉族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11010200608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西南财经大学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140.25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81.2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221.45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法官助理二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(45010016)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卢泳璇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汉族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11010201617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南加利福尼亚大学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141.88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73.6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215.48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lastRenderedPageBreak/>
              <w:t>16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法官助理二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(45010016)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韦艳玲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壮族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11010201724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广西大学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134.25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78.2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215.45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法官助理二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(45010016)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曹冉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汉族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11010201419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西南政法大学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139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75.6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214.6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法官助理二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(45010016)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罗雨佳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壮族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11010200324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华东政法大学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130.88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80.4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214.28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法官助理二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(45010016)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罗玥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汉族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11010201428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湖南师范大学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135.5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75.4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210.9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南宁市青秀区人民法院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司法行政岗位一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(45010017)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玉栩华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汉族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11010201330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贵港市城市公园管理处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126.88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80.4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207.28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南宁市青秀区人民法院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司法行政岗位二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(45010018)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潘泉州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汉族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11010200327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桂平市人民医院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130.75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83.6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214.35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南宁市基层人民法院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法官助理一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(45010019)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赵康顺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壮族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11010201814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华东政法大学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133.25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79.7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215.95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南宁市基层人民法院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法官助理一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(45010019)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青福捷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壮族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11010201605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湖北警官学院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132.25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80.3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215.55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南宁市基层人民法院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法官助理一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(45010019)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奉天玮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汉族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11010201901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上海政法学院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132.63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82.1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214.73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lastRenderedPageBreak/>
              <w:t>25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南宁市基层人民法院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法官助理一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(45010019)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农进楷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汉族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11010200613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西南政法大学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134.5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79.7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214.2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南宁市基层人民法院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法官助理一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(45010019)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聂俊豪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汉族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11010200515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黑龙江大学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134.38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79.2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213.58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南宁市基层人民法院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法官助理一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(45010019)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黎承铭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壮族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11010200714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广西民族大学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122.5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211.5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南宁市基层人民法院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法官助理一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(45010019)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姚鹏飞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壮族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11010200825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广西民族大学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122.13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84.4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209.53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南宁市基层人民法院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法官助理一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(45010019)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周彩林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汉族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11010200725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太原科技大学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129.5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78.6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208.1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南宁市基层人民法院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法官助理二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(45010020)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陈鹏桢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壮族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11010200207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广西师范大学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136.75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80.4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220.15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31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南宁市基层人民法院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法官助理二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(45010020)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张锴茵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壮族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11010201625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华东政法大学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139.88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74.8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217.68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南宁市基层人民法院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法官助理二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(45010020)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黄淑琪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壮族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11010300714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南方锰业集团有限责任公司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130.13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82.4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215.53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33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南宁市基层人民法院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法官助理二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(45010020)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李文菲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汉族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11010301608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广西大学法学院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134.13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79.8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213.93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lastRenderedPageBreak/>
              <w:t>34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南宁市基层人民法院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法官助理二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(45010020)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石佳音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壮族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11010201810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广西大学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130.25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79.4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212.65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35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南宁市基层人民法院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法官助理二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(45010020)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黄婷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壮族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11010200127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湖南大学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131.5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76.8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211.3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36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南宁市基层人民法院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法官助理二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(45010020)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蒋颖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汉族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11010301304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天津商业大学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130.75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79.6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210.35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37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南宁市基层人民法院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法官助理二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(45010020)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朱明明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壮族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11010201903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广西高级人民法院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131.88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209.88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38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南宁市基层人民法院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法官助理三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(45010021)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周枫杰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汉族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11010300616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诚鑫集团有限公司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124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76.06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200.06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39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南宁市基层人民法院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法官助理三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(45010021)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韦淙镪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壮族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11010301503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广西南宁市青秀区人民法院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124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72.76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199.76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南宁市基层人民法院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法官助理三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(45010021)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蒙相臻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瑶族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11010301109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宾阳县交通运输局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111.25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81.46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195.71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41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南宁市基层人民法院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法官助理三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(45010021)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郭邱佳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汉族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11010300913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昆明市中衡公证处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115.13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76.06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191.19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42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南宁市基层人民法院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法官助理四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(45010022)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余苏莉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壮族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11010300325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暨南大学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126.88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79.5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209.38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lastRenderedPageBreak/>
              <w:t>43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南宁市基层人民法院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法官助理四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(45010022)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包青青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汉族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11010301713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北海市海城区人民法院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118.75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79.14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197.89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44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南宁市基层人民法院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法官助理四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(45010022)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黄爱莲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壮族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11010301311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西北民族大学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110.25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78.62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191.87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45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南宁市基层人民法院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法官助理四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(45010022)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梁艳丹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壮族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11010301406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广西财经学院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112.25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75.7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190.95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46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南宁市基层人民法院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法官助理五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(45010023)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莫智文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壮族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11010301912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西北民族大学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123.25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83.82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210.07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47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南宁市基层人民法院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法官助理五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(45010023)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莫雅婷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壮族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11010300508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上林县司法局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132.88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62.54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198.42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南宁市西乡塘区人民法院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法官助理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(45010024)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彭旸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汉族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11010301514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广西创想律师事务所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134.13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84.7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218.83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49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南宁市隆安县人民法院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司法行政岗位一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(45010025)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蓝天成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壮族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11010301520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广西民族大学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107.88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81.2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192.08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50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南宁市隆安县人民法院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司法行政岗位二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(45010026)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覃小姣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壮族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11010300429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广西外国语学院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133.38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76.34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212.72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51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南宁市马山县人民法院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司法行政岗位一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(45010027)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覃思豪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瑶族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11010301205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北京科技大学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130.5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79.5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213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lastRenderedPageBreak/>
              <w:t>52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南宁市马山县人民法院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司法行政岗位二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(45010028)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田野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汉族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11010300318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广西民族大学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129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213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53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南宁市宾阳县人民法院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司法行政岗位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(45010029)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农婷婷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壮族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11010402010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宁波工程学院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138.5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222.5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54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南宁市宾阳县人民法院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司法行政岗位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(45010029)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谢珂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汉族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11010401823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广西师范学院师园学院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133.13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212.13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55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南宁市横县人民法院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司法警察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(45010030)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蒙贤绅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汉族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13150902321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广西南宁市青秀区司法局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132.75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73.8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206.55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56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南宁市江南区人民法院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司法行政岗位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(45010031)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杨智媚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汉族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11010401708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湘潭大学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139.25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75.8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215.05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57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南宁市邕宁区人民法院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法官助理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(45010032)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陈文玲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汉族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11010400517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南宁市桂南公证处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142.13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223.13</w:t>
            </w:r>
          </w:p>
        </w:tc>
      </w:tr>
      <w:tr w:rsidR="00DC1A44" w:rsidTr="008B137E">
        <w:trPr>
          <w:trHeight w:val="8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58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南宁市中级人民法院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南宁市邕宁区人民法院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法官助理</w:t>
            </w: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br/>
              <w:t>(45010032)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何爱伟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壮族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11010402307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广西民族大学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133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80.4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C1A44" w:rsidRPr="00AD0413" w:rsidRDefault="00DC1A44" w:rsidP="008B137E">
            <w:pPr>
              <w:widowControl/>
              <w:spacing w:line="260" w:lineRule="exact"/>
              <w:jc w:val="center"/>
              <w:textAlignment w:val="center"/>
              <w:rPr>
                <w:rFonts w:ascii="仿宋" w:eastAsia="仿宋" w:hAnsi="仿宋" w:cs="仿宋_GB2312" w:hint="eastAsia"/>
                <w:color w:val="000000"/>
                <w:szCs w:val="21"/>
              </w:rPr>
            </w:pPr>
            <w:r w:rsidRPr="00AD0413">
              <w:rPr>
                <w:rFonts w:ascii="仿宋" w:eastAsia="仿宋" w:hAnsi="仿宋" w:cs="仿宋_GB2312" w:hint="eastAsia"/>
                <w:color w:val="000000"/>
                <w:kern w:val="0"/>
                <w:szCs w:val="21"/>
                <w:lang w:bidi="ar"/>
              </w:rPr>
              <w:t>216.4</w:t>
            </w:r>
          </w:p>
        </w:tc>
      </w:tr>
    </w:tbl>
    <w:p w:rsidR="00DC1A44" w:rsidRDefault="00DC1A44" w:rsidP="00DC1A44">
      <w:pPr>
        <w:spacing w:line="240" w:lineRule="exact"/>
        <w:rPr>
          <w:rFonts w:hint="eastAsia"/>
        </w:rPr>
      </w:pPr>
    </w:p>
    <w:p w:rsidR="00DC1A44" w:rsidRDefault="00DC1A44" w:rsidP="00DC1A44">
      <w:pPr>
        <w:rPr>
          <w:rFonts w:hint="eastAsia"/>
        </w:rPr>
      </w:pPr>
    </w:p>
    <w:p w:rsidR="00DC1A44" w:rsidRDefault="00DC1A44" w:rsidP="00DC1A44">
      <w:pPr>
        <w:rPr>
          <w:rFonts w:hint="eastAsia"/>
        </w:rPr>
      </w:pPr>
    </w:p>
    <w:p w:rsidR="003672A1" w:rsidRPr="00E3369D" w:rsidRDefault="003672A1" w:rsidP="00DC1A44">
      <w:pPr>
        <w:widowControl/>
        <w:spacing w:line="360" w:lineRule="atLeast"/>
        <w:jc w:val="left"/>
        <w:rPr>
          <w:strike/>
          <w:color w:val="FF0000"/>
        </w:rPr>
      </w:pPr>
      <w:bookmarkStart w:id="0" w:name="_GoBack"/>
      <w:bookmarkEnd w:id="0"/>
    </w:p>
    <w:p w:rsidR="00AC6576" w:rsidRPr="00821340" w:rsidRDefault="00AC6576" w:rsidP="00821340"/>
    <w:sectPr w:rsidR="00AC6576" w:rsidRPr="00821340" w:rsidSect="00BE6FD3">
      <w:pgSz w:w="16838" w:h="11906" w:orient="landscape" w:code="9"/>
      <w:pgMar w:top="1418" w:right="1440" w:bottom="1797" w:left="1440" w:header="720" w:footer="72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9B7" w:rsidRDefault="00A939B7" w:rsidP="004850C7">
      <w:r>
        <w:separator/>
      </w:r>
    </w:p>
  </w:endnote>
  <w:endnote w:type="continuationSeparator" w:id="0">
    <w:p w:rsidR="00A939B7" w:rsidRDefault="00A939B7" w:rsidP="00485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9B7" w:rsidRDefault="00A939B7" w:rsidP="004850C7">
      <w:r>
        <w:separator/>
      </w:r>
    </w:p>
  </w:footnote>
  <w:footnote w:type="continuationSeparator" w:id="0">
    <w:p w:rsidR="00A939B7" w:rsidRDefault="00A939B7" w:rsidP="004850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030"/>
    <w:rsid w:val="0006467E"/>
    <w:rsid w:val="0024217D"/>
    <w:rsid w:val="003672A1"/>
    <w:rsid w:val="00386030"/>
    <w:rsid w:val="004850C7"/>
    <w:rsid w:val="005F29DE"/>
    <w:rsid w:val="007221D4"/>
    <w:rsid w:val="007630C2"/>
    <w:rsid w:val="00821340"/>
    <w:rsid w:val="00957AD5"/>
    <w:rsid w:val="00A52337"/>
    <w:rsid w:val="00A939B7"/>
    <w:rsid w:val="00AC609D"/>
    <w:rsid w:val="00AC6576"/>
    <w:rsid w:val="00BE6FD3"/>
    <w:rsid w:val="00DC1A44"/>
    <w:rsid w:val="00E45DD9"/>
    <w:rsid w:val="00ED788B"/>
    <w:rsid w:val="00F86908"/>
    <w:rsid w:val="6356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5CCC4E6"/>
  <w15:docId w15:val="{0E32E91B-ECF0-4586-B335-45951B126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-1">
    <w:name w:val="正文-公1"/>
    <w:basedOn w:val="a"/>
    <w:qFormat/>
    <w:rsid w:val="00AC609D"/>
    <w:pPr>
      <w:ind w:firstLineChars="200" w:firstLine="200"/>
      <w:jc w:val="left"/>
    </w:pPr>
    <w:rPr>
      <w:rFonts w:ascii="Calibri" w:eastAsia="仿宋_GB2312" w:hAnsi="Calibri" w:cs="Times New Roman"/>
      <w:szCs w:val="24"/>
    </w:rPr>
  </w:style>
  <w:style w:type="table" w:styleId="a7">
    <w:name w:val="Table Grid"/>
    <w:basedOn w:val="a1"/>
    <w:rsid w:val="000646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semiHidden/>
    <w:rsid w:val="00DC1A44"/>
    <w:rPr>
      <w:rFonts w:ascii="Times New Roman" w:eastAsia="宋体" w:hAnsi="Times New Roman" w:cs="Times New Roman"/>
      <w:sz w:val="18"/>
      <w:szCs w:val="18"/>
    </w:rPr>
  </w:style>
  <w:style w:type="character" w:customStyle="1" w:styleId="a9">
    <w:name w:val="批注框文本 字符"/>
    <w:basedOn w:val="a0"/>
    <w:link w:val="a8"/>
    <w:semiHidden/>
    <w:rsid w:val="00DC1A4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797</Words>
  <Characters>4549</Characters>
  <Application>Microsoft Office Word</Application>
  <DocSecurity>0</DocSecurity>
  <Lines>37</Lines>
  <Paragraphs>10</Paragraphs>
  <ScaleCrop>false</ScaleCrop>
  <Company/>
  <LinksUpToDate>false</LinksUpToDate>
  <CharactersWithSpaces>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11</cp:revision>
  <dcterms:created xsi:type="dcterms:W3CDTF">2021-06-22T01:40:00Z</dcterms:created>
  <dcterms:modified xsi:type="dcterms:W3CDTF">2021-06-24T08:50:00Z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