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79" w:type="dxa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30"/>
        <w:gridCol w:w="769"/>
        <w:gridCol w:w="3256"/>
        <w:gridCol w:w="4096"/>
        <w:gridCol w:w="2228"/>
      </w:tblGrid>
      <w:tr w:rsidR="0025065B" w:rsidRPr="0025065B" w:rsidTr="0025065B">
        <w:trPr>
          <w:trHeight w:val="751"/>
          <w:tblCellSpacing w:w="0" w:type="dxa"/>
          <w:jc w:val="center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065B" w:rsidRPr="0025065B" w:rsidRDefault="0025065B" w:rsidP="0025065B">
            <w:pPr>
              <w:adjustRightInd/>
              <w:snapToGrid/>
              <w:spacing w:after="0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25065B">
              <w:rPr>
                <w:rFonts w:ascii="仿宋_GB2312" w:eastAsia="仿宋_GB2312" w:hAnsi="宋体" w:cs="宋体" w:hint="eastAsia"/>
                <w:b/>
                <w:bCs/>
                <w:color w:val="2B2B2B"/>
                <w:sz w:val="24"/>
                <w:szCs w:val="24"/>
              </w:rPr>
              <w:t>岗位名称</w:t>
            </w:r>
          </w:p>
        </w:tc>
        <w:tc>
          <w:tcPr>
            <w:tcW w:w="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065B" w:rsidRPr="0025065B" w:rsidRDefault="0025065B" w:rsidP="0025065B">
            <w:pPr>
              <w:adjustRightInd/>
              <w:snapToGrid/>
              <w:spacing w:after="0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25065B">
              <w:rPr>
                <w:rFonts w:ascii="仿宋_GB2312" w:eastAsia="仿宋_GB2312" w:hAnsi="宋体" w:cs="宋体" w:hint="eastAsia"/>
                <w:b/>
                <w:bCs/>
                <w:color w:val="2B2B2B"/>
                <w:sz w:val="24"/>
                <w:szCs w:val="24"/>
              </w:rPr>
              <w:t>招聘人数</w:t>
            </w:r>
          </w:p>
        </w:tc>
        <w:tc>
          <w:tcPr>
            <w:tcW w:w="32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065B" w:rsidRPr="0025065B" w:rsidRDefault="0025065B" w:rsidP="0025065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25065B">
              <w:rPr>
                <w:rFonts w:ascii="仿宋_GB2312" w:eastAsia="仿宋_GB2312" w:hAnsi="宋体" w:cs="宋体" w:hint="eastAsia"/>
                <w:b/>
                <w:bCs/>
                <w:color w:val="2B2B2B"/>
                <w:sz w:val="24"/>
                <w:szCs w:val="24"/>
              </w:rPr>
              <w:t>岗位职责</w:t>
            </w:r>
          </w:p>
        </w:tc>
        <w:tc>
          <w:tcPr>
            <w:tcW w:w="4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065B" w:rsidRPr="0025065B" w:rsidRDefault="0025065B" w:rsidP="0025065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25065B">
              <w:rPr>
                <w:rFonts w:ascii="仿宋_GB2312" w:eastAsia="仿宋_GB2312" w:hAnsi="宋体" w:cs="宋体" w:hint="eastAsia"/>
                <w:b/>
                <w:bCs/>
                <w:color w:val="2B2B2B"/>
                <w:sz w:val="24"/>
                <w:szCs w:val="24"/>
              </w:rPr>
              <w:t>任职要求</w:t>
            </w:r>
          </w:p>
        </w:tc>
        <w:tc>
          <w:tcPr>
            <w:tcW w:w="2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065B" w:rsidRPr="0025065B" w:rsidRDefault="0025065B" w:rsidP="0025065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25065B">
              <w:rPr>
                <w:rFonts w:ascii="仿宋_GB2312" w:eastAsia="仿宋_GB2312" w:hAnsi="宋体" w:cs="宋体" w:hint="eastAsia"/>
                <w:b/>
                <w:bCs/>
                <w:color w:val="2B2B2B"/>
                <w:sz w:val="24"/>
                <w:szCs w:val="24"/>
              </w:rPr>
              <w:t>备注</w:t>
            </w:r>
          </w:p>
        </w:tc>
      </w:tr>
      <w:tr w:rsidR="0025065B" w:rsidRPr="0025065B" w:rsidTr="0025065B">
        <w:trPr>
          <w:trHeight w:val="751"/>
          <w:tblCellSpacing w:w="0" w:type="dxa"/>
          <w:jc w:val="center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065B" w:rsidRPr="0025065B" w:rsidRDefault="0025065B" w:rsidP="0025065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25065B">
              <w:rPr>
                <w:rFonts w:ascii="仿宋_GB2312" w:eastAsia="仿宋_GB2312" w:hAnsi="宋体" w:cs="宋体" w:hint="eastAsia"/>
                <w:color w:val="2B2B2B"/>
                <w:sz w:val="24"/>
                <w:szCs w:val="24"/>
              </w:rPr>
              <w:t>技术岗位1</w:t>
            </w:r>
          </w:p>
        </w:tc>
        <w:tc>
          <w:tcPr>
            <w:tcW w:w="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065B" w:rsidRPr="0025065B" w:rsidRDefault="0025065B" w:rsidP="0025065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25065B">
              <w:rPr>
                <w:rFonts w:ascii="仿宋_GB2312" w:eastAsia="仿宋_GB2312" w:hAnsi="宋体" w:cs="宋体" w:hint="eastAsia"/>
                <w:color w:val="2B2B2B"/>
                <w:sz w:val="24"/>
                <w:szCs w:val="24"/>
              </w:rPr>
              <w:t>4</w:t>
            </w:r>
          </w:p>
        </w:tc>
        <w:tc>
          <w:tcPr>
            <w:tcW w:w="32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065B" w:rsidRPr="0025065B" w:rsidRDefault="0025065B" w:rsidP="0025065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25065B">
              <w:rPr>
                <w:rFonts w:ascii="仿宋_GB2312" w:eastAsia="仿宋_GB2312" w:hAnsi="宋体" w:cs="宋体" w:hint="eastAsia"/>
                <w:color w:val="2B2B2B"/>
                <w:sz w:val="24"/>
                <w:szCs w:val="24"/>
              </w:rPr>
              <w:t>数据分析、信息研判等</w:t>
            </w:r>
          </w:p>
        </w:tc>
        <w:tc>
          <w:tcPr>
            <w:tcW w:w="4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065B" w:rsidRPr="0025065B" w:rsidRDefault="0025065B" w:rsidP="0025065B">
            <w:pPr>
              <w:adjustRightInd/>
              <w:snapToGrid/>
              <w:spacing w:after="0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25065B">
              <w:rPr>
                <w:rFonts w:ascii="仿宋_GB2312" w:eastAsia="仿宋_GB2312" w:hAnsi="宋体" w:cs="宋体" w:hint="eastAsia"/>
                <w:color w:val="2B2B2B"/>
                <w:sz w:val="24"/>
                <w:szCs w:val="24"/>
              </w:rPr>
              <w:t>第一学历为全日制本科的计算机类、信息通讯类。</w:t>
            </w:r>
          </w:p>
        </w:tc>
        <w:tc>
          <w:tcPr>
            <w:tcW w:w="222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065B" w:rsidRPr="0025065B" w:rsidRDefault="0025065B" w:rsidP="0025065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25065B">
              <w:rPr>
                <w:rFonts w:ascii="仿宋_GB2312" w:eastAsia="仿宋_GB2312" w:hAnsi="宋体" w:cs="宋体" w:hint="eastAsia"/>
                <w:b/>
                <w:bCs/>
                <w:color w:val="2B2B2B"/>
                <w:sz w:val="24"/>
                <w:szCs w:val="24"/>
              </w:rPr>
              <w:t>要求应聘人员必须符合丹凤县公益性岗位申报条件，且能适应上夜班、出差等工作要求。</w:t>
            </w:r>
          </w:p>
        </w:tc>
      </w:tr>
      <w:tr w:rsidR="0025065B" w:rsidRPr="0025065B" w:rsidTr="0025065B">
        <w:trPr>
          <w:trHeight w:val="1109"/>
          <w:tblCellSpacing w:w="0" w:type="dxa"/>
          <w:jc w:val="center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065B" w:rsidRPr="0025065B" w:rsidRDefault="0025065B" w:rsidP="0025065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25065B">
              <w:rPr>
                <w:rFonts w:ascii="仿宋_GB2312" w:eastAsia="仿宋_GB2312" w:hAnsi="宋体" w:cs="宋体" w:hint="eastAsia"/>
                <w:color w:val="2B2B2B"/>
                <w:sz w:val="24"/>
                <w:szCs w:val="24"/>
              </w:rPr>
              <w:t>技术岗位2</w:t>
            </w:r>
          </w:p>
        </w:tc>
        <w:tc>
          <w:tcPr>
            <w:tcW w:w="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065B" w:rsidRPr="0025065B" w:rsidRDefault="0025065B" w:rsidP="0025065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25065B">
              <w:rPr>
                <w:rFonts w:ascii="仿宋_GB2312" w:eastAsia="仿宋_GB2312" w:hAnsi="宋体" w:cs="宋体" w:hint="eastAsia"/>
                <w:color w:val="2B2B2B"/>
                <w:sz w:val="24"/>
                <w:szCs w:val="24"/>
              </w:rPr>
              <w:t>2</w:t>
            </w:r>
          </w:p>
        </w:tc>
        <w:tc>
          <w:tcPr>
            <w:tcW w:w="32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065B" w:rsidRPr="0025065B" w:rsidRDefault="0025065B" w:rsidP="0025065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25065B">
              <w:rPr>
                <w:rFonts w:ascii="仿宋_GB2312" w:eastAsia="仿宋_GB2312" w:hAnsi="宋体" w:cs="宋体" w:hint="eastAsia"/>
                <w:color w:val="2B2B2B"/>
                <w:sz w:val="24"/>
                <w:szCs w:val="24"/>
              </w:rPr>
              <w:t>财务审计、账务分析等</w:t>
            </w:r>
          </w:p>
        </w:tc>
        <w:tc>
          <w:tcPr>
            <w:tcW w:w="4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065B" w:rsidRPr="0025065B" w:rsidRDefault="0025065B" w:rsidP="0025065B">
            <w:pPr>
              <w:adjustRightInd/>
              <w:snapToGrid/>
              <w:spacing w:after="0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25065B">
              <w:rPr>
                <w:rFonts w:ascii="仿宋_GB2312" w:eastAsia="仿宋_GB2312" w:hAnsi="宋体" w:cs="宋体" w:hint="eastAsia"/>
                <w:color w:val="2B2B2B"/>
                <w:sz w:val="24"/>
                <w:szCs w:val="24"/>
              </w:rPr>
              <w:t>第一学历为全日制本科的会计、审计、财务等相关专业，有扎实的审计和财务专业知识，熟悉财经法律法规。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065B" w:rsidRPr="0025065B" w:rsidRDefault="0025065B" w:rsidP="0025065B">
            <w:pPr>
              <w:adjustRightInd/>
              <w:snapToGrid/>
              <w:spacing w:after="0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</w:p>
        </w:tc>
      </w:tr>
      <w:tr w:rsidR="0025065B" w:rsidRPr="0025065B" w:rsidTr="0025065B">
        <w:trPr>
          <w:trHeight w:val="1109"/>
          <w:tblCellSpacing w:w="0" w:type="dxa"/>
          <w:jc w:val="center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065B" w:rsidRPr="0025065B" w:rsidRDefault="0025065B" w:rsidP="0025065B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2B2B2B"/>
                <w:sz w:val="24"/>
                <w:szCs w:val="24"/>
              </w:rPr>
            </w:pPr>
            <w:r w:rsidRPr="0025065B">
              <w:rPr>
                <w:rFonts w:ascii="仿宋_GB2312" w:eastAsia="仿宋_GB2312" w:hAnsi="宋体" w:cs="宋体" w:hint="eastAsia"/>
                <w:color w:val="2B2B2B"/>
                <w:sz w:val="24"/>
                <w:szCs w:val="24"/>
              </w:rPr>
              <w:t>执法勤务</w:t>
            </w:r>
          </w:p>
          <w:p w:rsidR="0025065B" w:rsidRPr="0025065B" w:rsidRDefault="0025065B" w:rsidP="0025065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25065B">
              <w:rPr>
                <w:rFonts w:ascii="仿宋_GB2312" w:eastAsia="仿宋_GB2312" w:hAnsi="宋体" w:cs="宋体" w:hint="eastAsia"/>
                <w:color w:val="2B2B2B"/>
                <w:sz w:val="24"/>
                <w:szCs w:val="24"/>
              </w:rPr>
              <w:t>岗位</w:t>
            </w:r>
          </w:p>
        </w:tc>
        <w:tc>
          <w:tcPr>
            <w:tcW w:w="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065B" w:rsidRPr="0025065B" w:rsidRDefault="0025065B" w:rsidP="0025065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25065B">
              <w:rPr>
                <w:rFonts w:ascii="仿宋_GB2312" w:eastAsia="仿宋_GB2312" w:hAnsi="宋体" w:cs="宋体" w:hint="eastAsia"/>
                <w:color w:val="2B2B2B"/>
                <w:sz w:val="24"/>
                <w:szCs w:val="24"/>
              </w:rPr>
              <w:t>24</w:t>
            </w:r>
          </w:p>
        </w:tc>
        <w:tc>
          <w:tcPr>
            <w:tcW w:w="32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065B" w:rsidRPr="0025065B" w:rsidRDefault="0025065B" w:rsidP="0025065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25065B">
              <w:rPr>
                <w:rFonts w:ascii="仿宋_GB2312" w:eastAsia="仿宋_GB2312" w:hAnsi="宋体" w:cs="宋体" w:hint="eastAsia"/>
                <w:color w:val="2B2B2B"/>
                <w:sz w:val="24"/>
                <w:szCs w:val="24"/>
              </w:rPr>
              <w:t>协助执法勤务岗位民警开展交通、监管、治安管理、巡逻等其他勤务；完成上级交办的其他事项。</w:t>
            </w:r>
          </w:p>
        </w:tc>
        <w:tc>
          <w:tcPr>
            <w:tcW w:w="4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065B" w:rsidRPr="0025065B" w:rsidRDefault="0025065B" w:rsidP="0025065B">
            <w:pPr>
              <w:adjustRightInd/>
              <w:snapToGrid/>
              <w:spacing w:after="0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25065B">
              <w:rPr>
                <w:rFonts w:ascii="仿宋_GB2312" w:eastAsia="仿宋_GB2312" w:hAnsi="宋体" w:cs="宋体" w:hint="eastAsia"/>
                <w:color w:val="2B2B2B"/>
                <w:sz w:val="24"/>
                <w:szCs w:val="24"/>
              </w:rPr>
              <w:t>全日制大专及以上学历，双眼矫正视力不低于4.8。退伍军人学历高中以上。同等条件下退伍军人、公安院校毕业、中共党员优先聘用。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065B" w:rsidRPr="0025065B" w:rsidRDefault="0025065B" w:rsidP="0025065B">
            <w:pPr>
              <w:adjustRightInd/>
              <w:snapToGrid/>
              <w:spacing w:after="0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5065B"/>
    <w:rsid w:val="00236CBB"/>
    <w:rsid w:val="0025065B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0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2021-06-23T04:24:00Z</dcterms:created>
  <dcterms:modified xsi:type="dcterms:W3CDTF">2021-06-23T04:25:00Z</dcterms:modified>
</cp:coreProperties>
</file>