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DBDADA" w:sz="6" w:space="0"/>
          <w:left w:val="single" w:color="DBDADA" w:sz="6" w:space="0"/>
          <w:bottom w:val="single" w:color="DBDADA" w:sz="6" w:space="0"/>
          <w:right w:val="single" w:color="DBDADA" w:sz="6" w:space="0"/>
        </w:pBdr>
        <w:spacing w:before="0" w:beforeAutospacing="0" w:after="90" w:afterAutospacing="0" w:line="360" w:lineRule="atLeast"/>
        <w:ind w:left="0" w:right="0"/>
        <w:jc w:val="center"/>
        <w:rPr>
          <w:rFonts w:hint="eastAsia" w:ascii="Verdana" w:hAnsi="Verdana" w:cs="Verdana"/>
          <w:b/>
          <w:bCs/>
          <w:color w:val="1874CD"/>
          <w:sz w:val="27"/>
          <w:szCs w:val="27"/>
        </w:rPr>
      </w:pPr>
      <w:r>
        <w:rPr>
          <w:rFonts w:hint="default" w:ascii="Verdana" w:hAnsi="Verdana" w:eastAsia="宋体" w:cs="Verdana"/>
          <w:b/>
          <w:bCs/>
          <w:color w:val="1874CD"/>
          <w:kern w:val="0"/>
          <w:sz w:val="27"/>
          <w:szCs w:val="27"/>
          <w:lang w:val="en-US" w:eastAsia="zh-CN" w:bidi="ar"/>
        </w:rPr>
        <w:t>2021年湖州经开投资发展集团有限公司 及下属子公司公开招聘拟录用人员公示</w:t>
      </w:r>
    </w:p>
    <w:p>
      <w:pPr>
        <w:keepNext w:val="0"/>
        <w:keepLines w:val="0"/>
        <w:widowControl/>
        <w:suppressLineNumbers w:val="0"/>
        <w:pBdr>
          <w:top w:val="single" w:color="DBDADA" w:sz="6" w:space="0"/>
          <w:left w:val="single" w:color="DBDADA" w:sz="6" w:space="0"/>
          <w:bottom w:val="single" w:color="C1CDC1" w:sz="6" w:space="0"/>
          <w:right w:val="single" w:color="DBDADA" w:sz="6" w:space="0"/>
        </w:pBdr>
        <w:spacing w:before="76" w:beforeAutospacing="0" w:after="120" w:afterAutospacing="0" w:line="23" w:lineRule="atLeast"/>
        <w:ind w:left="0" w:right="0"/>
        <w:jc w:val="center"/>
        <w:rPr>
          <w:rFonts w:hint="default" w:ascii="Verdana" w:hAnsi="Verdana" w:cs="Verdana"/>
          <w:sz w:val="18"/>
          <w:szCs w:val="18"/>
        </w:rPr>
      </w:pPr>
      <w:r>
        <w:rPr>
          <w:rFonts w:hint="default" w:ascii="Verdana" w:hAnsi="Verdana" w:eastAsia="宋体" w:cs="Verdana"/>
          <w:color w:val="FF0000"/>
          <w:kern w:val="0"/>
          <w:sz w:val="18"/>
          <w:szCs w:val="18"/>
          <w:lang w:val="en-US" w:eastAsia="zh-CN" w:bidi="ar"/>
        </w:rPr>
        <w:t>发布时间：2021/6/11 15:05:32    阅读次数：401 次</w:t>
      </w:r>
    </w:p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 w:firstLine="640"/>
        <w:jc w:val="both"/>
      </w:pPr>
    </w:p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 w:firstLine="640"/>
        <w:jc w:val="both"/>
      </w:pPr>
      <w:r>
        <w:rPr>
          <w:rFonts w:hint="default" w:ascii="Verdana" w:hAnsi="Verdana" w:cs="Verdana" w:eastAsiaTheme="minorEastAsia"/>
          <w:color w:val="FF0000"/>
          <w:kern w:val="0"/>
          <w:sz w:val="27"/>
          <w:szCs w:val="27"/>
          <w:lang w:val="en-US" w:eastAsia="zh-CN" w:bidi="ar"/>
        </w:rPr>
        <w:t>经公开发布招聘公告、资格审查、笔试、面试、体检、考察等程序，现将拟录用人员予以公示。名单如下：</w:t>
      </w:r>
      <w:r>
        <w:rPr>
          <w:rFonts w:hint="default" w:ascii="Verdana" w:hAnsi="Verdana" w:cs="Verdana" w:eastAsiaTheme="minorEastAsia"/>
          <w:color w:val="FF0000"/>
          <w:kern w:val="0"/>
          <w:sz w:val="24"/>
          <w:szCs w:val="24"/>
          <w:lang w:val="en-US" w:eastAsia="zh-CN" w:bidi="ar"/>
        </w:rPr>
        <w:t xml:space="preserve"> </w:t>
      </w:r>
    </w:p>
    <w:tbl>
      <w:tblPr>
        <w:tblW w:w="0" w:type="auto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502"/>
        <w:gridCol w:w="383"/>
        <w:gridCol w:w="928"/>
        <w:gridCol w:w="605"/>
        <w:gridCol w:w="726"/>
        <w:gridCol w:w="1278"/>
        <w:gridCol w:w="1300"/>
        <w:gridCol w:w="726"/>
        <w:gridCol w:w="150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序号</w:t>
            </w: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姓名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性别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出生年月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籍贯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学历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毕业院校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专业学科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职称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拟录用岗位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任倩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女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1992/04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浙江长兴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全日制本科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绍兴文理学院元培学院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法学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/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综合部纪检监察岗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2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朱红霞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女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1987/11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浙江湖州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全日制本科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浙江海洋学院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行政管理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/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党群人事部人力资源岗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3 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潘强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男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1983/11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浙江湖州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本科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中央广播电视大学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法学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助理工程师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工程部项目前期管理岗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4 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谢昕辰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男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1996/01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浙江湖州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本科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东北财经大学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工程管理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/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工程部项目信息资料管理岗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5 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马赵云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男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1987/01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浙江东阳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本科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重庆交通大学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土木工程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高级工程师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工程部市政项目管理岗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6 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王希文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男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1983/12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浙江湖州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全日制本科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浙江理工大学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土木工程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高级工程师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工程部房建项目管理岗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7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张政权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男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1981/09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浙江湖州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全日制本科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宁波大学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土木工程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高级工程师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总师室房建类技术岗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8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俞水琴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女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1991/06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浙江湖州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全日制本科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浙江农林大学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会计学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初级会计师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物产公司出纳岗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9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饶杨平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男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1982/11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浙江湖州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本科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复旦大学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经济学（工商管理）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助理经济师 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物产公司园区管理岗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10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杨盛莹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女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1991/04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浙江湖州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全日制本科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山东理工大学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工商管理、金融学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/ 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3" w:lineRule="atLeast"/>
              <w:ind w:left="0" w:right="0"/>
              <w:jc w:val="center"/>
            </w:pPr>
            <w:r>
              <w:rPr>
                <w:rFonts w:hint="default" w:ascii="仿宋_GB2312" w:hAnsi="Verdana" w:eastAsia="仿宋_GB2312" w:cs="仿宋_GB2312"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保税公司电子商务岗 </w:t>
            </w:r>
          </w:p>
        </w:tc>
      </w:tr>
    </w:tbl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 w:firstLine="640"/>
        <w:jc w:val="both"/>
      </w:pPr>
      <w:r>
        <w:rPr>
          <w:rFonts w:hint="default" w:ascii="Verdana" w:hAnsi="Verdana" w:cs="Verdana" w:eastAsiaTheme="minorEastAsia"/>
          <w:color w:val="FF0000"/>
          <w:kern w:val="0"/>
          <w:sz w:val="27"/>
          <w:szCs w:val="27"/>
          <w:lang w:val="en-US" w:eastAsia="zh-CN" w:bidi="ar"/>
        </w:rPr>
        <w:t>公示期间，如对拟录用对象有异议或有其他问题的，任何单位和个人均可通过来信、来电、来访反映问题，反映问题应坚持实事求是的原则。以单位名义反映问题的应当加盖公章，以个人名义反映问题的应当署本人真实姓名及联系方式。</w:t>
      </w:r>
      <w:r>
        <w:rPr>
          <w:rFonts w:hint="default" w:ascii="Verdana" w:hAnsi="Verdana" w:cs="Verdana" w:eastAsiaTheme="minorEastAsia"/>
          <w:color w:val="FF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 w:firstLine="640"/>
        <w:jc w:val="both"/>
      </w:pPr>
      <w:r>
        <w:rPr>
          <w:rFonts w:hint="default" w:ascii="Verdana" w:hAnsi="Verdana" w:cs="Verdana" w:eastAsiaTheme="minorEastAsia"/>
          <w:color w:val="FF0000"/>
          <w:kern w:val="0"/>
          <w:sz w:val="27"/>
          <w:szCs w:val="27"/>
          <w:lang w:val="en-US" w:eastAsia="zh-CN" w:bidi="ar"/>
        </w:rPr>
        <w:t>公示时间：2021年6月11日至2021年6月21日</w:t>
      </w:r>
      <w:r>
        <w:rPr>
          <w:rFonts w:hint="default" w:ascii="Verdana" w:hAnsi="Verdana" w:cs="Verdana" w:eastAsiaTheme="minorEastAsia"/>
          <w:color w:val="FF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 w:firstLine="640"/>
        <w:jc w:val="both"/>
      </w:pPr>
      <w:r>
        <w:rPr>
          <w:rFonts w:hint="default" w:ascii="Verdana" w:hAnsi="Verdana" w:cs="Verdana" w:eastAsiaTheme="minorEastAsia"/>
          <w:color w:val="FF0000"/>
          <w:kern w:val="0"/>
          <w:sz w:val="27"/>
          <w:szCs w:val="27"/>
          <w:lang w:val="en-US" w:eastAsia="zh-CN" w:bidi="ar"/>
        </w:rPr>
        <w:t>联系地址：湖州市南太湖新区康山街道田园东路228号湖州经开投资发展集团有限公司</w:t>
      </w:r>
      <w:r>
        <w:rPr>
          <w:rFonts w:hint="default" w:ascii="Verdana" w:hAnsi="Verdana" w:cs="Verdana" w:eastAsiaTheme="minorEastAsia"/>
          <w:color w:val="FF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 w:firstLine="640"/>
        <w:jc w:val="both"/>
      </w:pPr>
      <w:r>
        <w:rPr>
          <w:rFonts w:hint="default" w:ascii="Verdana" w:hAnsi="Verdana" w:cs="Verdana" w:eastAsiaTheme="minorEastAsia"/>
          <w:color w:val="FF0000"/>
          <w:kern w:val="0"/>
          <w:sz w:val="27"/>
          <w:szCs w:val="27"/>
          <w:lang w:val="en-US" w:eastAsia="zh-CN" w:bidi="ar"/>
        </w:rPr>
        <w:t>监督电话：0572-2939671</w:t>
      </w:r>
      <w:r>
        <w:rPr>
          <w:rFonts w:hint="default" w:ascii="Verdana" w:hAnsi="Verdana" w:cs="Verdana" w:eastAsiaTheme="minorEastAsia"/>
          <w:color w:val="FF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/>
        <w:jc w:val="both"/>
      </w:pPr>
      <w:r>
        <w:rPr>
          <w:rFonts w:hint="default" w:ascii="Verdana" w:hAnsi="Verdana" w:cs="Verdana" w:eastAsiaTheme="minorEastAsia"/>
          <w:color w:val="FF0000"/>
          <w:kern w:val="0"/>
          <w:sz w:val="27"/>
          <w:szCs w:val="27"/>
          <w:lang w:val="en-US" w:eastAsia="zh-CN" w:bidi="ar"/>
        </w:rPr>
        <w:t> </w:t>
      </w:r>
      <w:r>
        <w:rPr>
          <w:rFonts w:hint="default" w:ascii="Verdana" w:hAnsi="Verdana" w:cs="Verdana" w:eastAsiaTheme="minorEastAsia"/>
          <w:color w:val="FF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/>
        <w:jc w:val="right"/>
      </w:pPr>
      <w:r>
        <w:rPr>
          <w:rFonts w:hint="default" w:ascii="Verdana" w:hAnsi="Verdana" w:cs="Verdana" w:eastAsiaTheme="minorEastAsia"/>
          <w:color w:val="FF0000"/>
          <w:kern w:val="0"/>
          <w:sz w:val="27"/>
          <w:szCs w:val="27"/>
          <w:lang w:val="en-US" w:eastAsia="zh-CN" w:bidi="ar"/>
        </w:rPr>
        <w:t>                 湖州经开投资发展集团有限公司         </w:t>
      </w:r>
      <w:r>
        <w:rPr>
          <w:rFonts w:hint="default" w:ascii="Verdana" w:hAnsi="Verdana" w:cs="Verdana" w:eastAsiaTheme="minorEastAsia"/>
          <w:color w:val="FF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76" w:beforeAutospacing="0" w:after="0" w:afterAutospacing="0" w:line="23" w:lineRule="atLeast"/>
        <w:ind w:left="270" w:right="76"/>
        <w:jc w:val="right"/>
      </w:pPr>
      <w:r>
        <w:rPr>
          <w:rFonts w:hint="default" w:ascii="Verdana" w:hAnsi="Verdana" w:cs="Verdana" w:eastAsiaTheme="minorEastAsia"/>
          <w:color w:val="FF0000"/>
          <w:kern w:val="0"/>
          <w:sz w:val="27"/>
          <w:szCs w:val="27"/>
          <w:lang w:val="en-US" w:eastAsia="zh-CN" w:bidi="ar"/>
        </w:rPr>
        <w:t>2021年6月11日   </w:t>
      </w:r>
      <w:r>
        <w:rPr>
          <w:rFonts w:hint="default" w:ascii="Verdana" w:hAnsi="Verdana" w:cs="Verdana" w:eastAsiaTheme="minorEastAsia"/>
          <w:color w:val="FF0000"/>
          <w:kern w:val="0"/>
          <w:sz w:val="24"/>
          <w:szCs w:val="24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04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  <w:style w:type="character" w:customStyle="1" w:styleId="6">
    <w:name w:val="last-child"/>
    <w:basedOn w:val="3"/>
    <w:uiPriority w:val="0"/>
  </w:style>
  <w:style w:type="character" w:customStyle="1" w:styleId="7">
    <w:name w:val="hover39"/>
    <w:basedOn w:val="3"/>
    <w:uiPriority w:val="0"/>
    <w:rPr>
      <w:color w:val="D1250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2021-06-15T00:55:19Z</dcterms:created>
  <dc:creator>Administrator</dc:creator>
  <cp:lastModifiedBy>Administrator</cp:lastModifiedBy>
  <dcterms:modified xsi:type="dcterms:W3CDTF">2021-06-15T00:55:22Z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9411851000074ADBBA09EDC3310D05F0</vt:lpwstr>
  </property>
</Properties>
</file>