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00" w:lineRule="exact"/>
        <w:ind w:left="374" w:right="374"/>
        <w:jc w:val="center"/>
        <w:outlineLvl w:val="0"/>
        <w:rPr>
          <w:rFonts w:cs="宋体" w:asciiTheme="minorEastAsia" w:hAnsiTheme="minorEastAsia"/>
          <w:b/>
          <w:bCs/>
          <w:color w:val="2B2B2B"/>
          <w:kern w:val="36"/>
          <w:sz w:val="44"/>
          <w:szCs w:val="44"/>
        </w:rPr>
      </w:pPr>
      <w:r>
        <w:rPr>
          <w:rFonts w:hint="eastAsia" w:cs="宋体" w:asciiTheme="minorEastAsia" w:hAnsiTheme="minorEastAsia"/>
          <w:b/>
          <w:bCs/>
          <w:color w:val="2B2B2B"/>
          <w:kern w:val="36"/>
          <w:sz w:val="44"/>
          <w:szCs w:val="44"/>
          <w:lang w:eastAsia="zh-CN"/>
        </w:rPr>
        <w:t>杭州拱墅安保服务有限公司</w:t>
      </w:r>
      <w:r>
        <w:rPr>
          <w:rFonts w:hint="eastAsia" w:cs="宋体" w:asciiTheme="minorEastAsia" w:hAnsiTheme="minorEastAsia"/>
          <w:b/>
          <w:bCs/>
          <w:color w:val="2B2B2B"/>
          <w:kern w:val="36"/>
          <w:sz w:val="44"/>
          <w:szCs w:val="44"/>
        </w:rPr>
        <w:t>公开招聘</w:t>
      </w:r>
    </w:p>
    <w:p>
      <w:pPr>
        <w:widowControl/>
        <w:shd w:val="clear" w:color="auto" w:fill="FFFFFF"/>
        <w:spacing w:line="500" w:lineRule="exact"/>
        <w:ind w:left="374" w:right="374"/>
        <w:jc w:val="center"/>
        <w:outlineLvl w:val="0"/>
        <w:rPr>
          <w:rFonts w:cs="宋体" w:asciiTheme="minorEastAsia" w:hAnsiTheme="minorEastAsia"/>
          <w:b/>
          <w:bCs/>
          <w:color w:val="2B2B2B"/>
          <w:kern w:val="36"/>
          <w:sz w:val="44"/>
          <w:szCs w:val="44"/>
        </w:rPr>
      </w:pPr>
      <w:r>
        <w:rPr>
          <w:rFonts w:hint="eastAsia" w:cs="宋体" w:asciiTheme="minorEastAsia" w:hAnsiTheme="minorEastAsia"/>
          <w:b/>
          <w:bCs/>
          <w:color w:val="2B2B2B"/>
          <w:kern w:val="36"/>
          <w:sz w:val="44"/>
          <w:szCs w:val="44"/>
        </w:rPr>
        <w:t>工作人员成绩及入围体检人员公示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900"/>
        <w:gridCol w:w="1170"/>
        <w:gridCol w:w="1275"/>
        <w:gridCol w:w="1230"/>
        <w:gridCol w:w="1200"/>
        <w:gridCol w:w="870"/>
        <w:gridCol w:w="11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cs="Tahoma" w:asciiTheme="minorEastAsia" w:hAnsiTheme="minorEastAsia" w:eastAsia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cs="Tahoma" w:asciiTheme="minorEastAsia" w:hAnsiTheme="minor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cs="Tahoma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cs="Tahoma" w:asciiTheme="minorEastAsia" w:hAnsiTheme="minorEastAsia"/>
                <w:b/>
                <w:bCs/>
                <w:kern w:val="0"/>
                <w:szCs w:val="21"/>
              </w:rPr>
              <w:t>报考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cs="Tahoma" w:asciiTheme="minorEastAsia" w:hAnsiTheme="minorEastAsia" w:eastAsia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cs="Tahoma" w:asciiTheme="minorEastAsia" w:hAnsiTheme="minorEastAsia"/>
                <w:b/>
                <w:bCs/>
                <w:kern w:val="0"/>
                <w:szCs w:val="21"/>
              </w:rPr>
              <w:t>岗位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cs="Tahoma" w:asciiTheme="minorEastAsia" w:hAnsiTheme="minorEastAsia" w:eastAsia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cs="Tahoma" w:asciiTheme="minorEastAsia" w:hAnsiTheme="minorEastAsia"/>
                <w:b/>
                <w:bCs/>
                <w:kern w:val="0"/>
                <w:szCs w:val="21"/>
              </w:rPr>
              <w:t>姓名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cs="Tahoma" w:asciiTheme="minorEastAsia" w:hAnsiTheme="minorEastAsia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cs="Tahoma" w:asciiTheme="minorEastAsia" w:hAnsiTheme="minorEastAsia"/>
                <w:b/>
                <w:bCs/>
                <w:kern w:val="0"/>
                <w:szCs w:val="21"/>
                <w:lang w:val="en-US" w:eastAsia="zh-CN"/>
              </w:rPr>
              <w:t>面试成绩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cs="Tahoma" w:asciiTheme="minorEastAsia" w:hAnsiTheme="minorEastAsia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cs="Tahoma" w:asciiTheme="minorEastAsia" w:hAnsiTheme="minorEastAsia"/>
                <w:b/>
                <w:bCs/>
                <w:kern w:val="0"/>
                <w:szCs w:val="21"/>
                <w:lang w:val="en-US" w:eastAsia="zh-CN"/>
              </w:rPr>
              <w:t>（第一轮）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11" w:firstLineChars="100"/>
              <w:jc w:val="both"/>
              <w:textAlignment w:val="auto"/>
              <w:rPr>
                <w:rFonts w:hint="eastAsia" w:cs="Tahoma" w:asciiTheme="minorEastAsia" w:hAnsi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ahoma" w:asciiTheme="minorEastAsia" w:hAnsi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  <w:t>排  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cs="Tahoma" w:asciiTheme="minorEastAsia" w:hAnsiTheme="minorEastAsia" w:eastAsia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ahoma" w:asciiTheme="minorEastAsia" w:hAnsi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  <w:t>（第一轮）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cs="Tahoma" w:asciiTheme="minorEastAsia" w:hAnsiTheme="minorEastAsia" w:eastAsia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ahoma" w:asciiTheme="minorEastAsia" w:hAnsi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  <w:t>面试成绩（第二轮）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cs="Tahoma" w:asciiTheme="minorEastAsia" w:hAnsiTheme="minorEastAsia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cs="Tahoma" w:asciiTheme="minorEastAsia" w:hAnsiTheme="minorEastAsia"/>
                <w:b/>
                <w:bCs/>
                <w:kern w:val="0"/>
                <w:szCs w:val="21"/>
                <w:lang w:val="en-US" w:eastAsia="zh-CN"/>
              </w:rPr>
              <w:t>最终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cs="Tahoma" w:asciiTheme="minorEastAsia" w:hAnsiTheme="minorEastAsia" w:eastAsiaTheme="minorEastAsia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cs="Tahoma" w:asciiTheme="minorEastAsia" w:hAnsiTheme="minorEastAsia"/>
                <w:b/>
                <w:bCs/>
                <w:kern w:val="0"/>
                <w:szCs w:val="21"/>
                <w:lang w:val="en-US" w:eastAsia="zh-CN"/>
              </w:rPr>
              <w:t>排名</w:t>
            </w:r>
          </w:p>
        </w:tc>
        <w:tc>
          <w:tcPr>
            <w:tcW w:w="111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cs="Tahoma" w:asciiTheme="minorEastAsia" w:hAnsiTheme="minorEastAsia" w:eastAsiaTheme="minorEastAsia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cs="Tahoma" w:asciiTheme="minorEastAsia" w:hAnsiTheme="minorEastAsia"/>
                <w:b/>
                <w:bCs/>
                <w:kern w:val="0"/>
                <w:szCs w:val="21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41" w:firstLineChars="100"/>
              <w:jc w:val="both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41" w:firstLineChars="100"/>
              <w:jc w:val="both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经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41" w:firstLineChars="100"/>
              <w:jc w:val="both"/>
              <w:textAlignment w:val="auto"/>
              <w:rPr>
                <w:rFonts w:hint="default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理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韩梅益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89.67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85.33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入围体检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b/>
                <w:bCs/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黄勇标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84.33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82.00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b/>
                <w:bCs/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詹庭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82.67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80.33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41" w:firstLineChars="100"/>
              <w:jc w:val="both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保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41" w:firstLineChars="100"/>
              <w:jc w:val="both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41" w:firstLineChars="100"/>
              <w:jc w:val="both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41" w:firstLineChars="100"/>
              <w:jc w:val="both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内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41" w:firstLineChars="100"/>
              <w:jc w:val="both"/>
              <w:textAlignment w:val="auto"/>
              <w:rPr>
                <w:rFonts w:hint="default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勤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朱燕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89.67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87.33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入围体检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杨靓靓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82.00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85.00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马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80.67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82.00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金巧峰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78.33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刘岳卿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78.00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刘立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75.33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高茹芸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74.67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张嘉豪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74.33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唐必锋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71.33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倪继章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70.33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姜迪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70.00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陈江锋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70.00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16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王翼茜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69.67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17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金彬凯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67.33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18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郑涛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66.33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19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缪佳丽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64.33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黄碧涵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42.00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21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倪盼盼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放弃面试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22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王颖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放弃面试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23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陈小华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放弃面试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24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盛贇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放弃面试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25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41" w:firstLineChars="100"/>
              <w:jc w:val="both"/>
              <w:textAlignment w:val="auto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审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41" w:firstLineChars="100"/>
              <w:jc w:val="both"/>
              <w:textAlignment w:val="auto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计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41" w:firstLineChars="100"/>
              <w:jc w:val="both"/>
              <w:textAlignment w:val="auto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助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41" w:firstLineChars="100"/>
              <w:jc w:val="both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理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徐琛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86.67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83.33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入围体检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26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刘晓璐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81.00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80.00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27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朱筱然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81.00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80.00</w:t>
            </w: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28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周梦琳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80.67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29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杨京霞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78.67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30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尹飞雄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77.00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31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赵周洁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73.33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32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钟淑润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73.00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33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郑杰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73.00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34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严梦洋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72.33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35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李中武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缺考</w:t>
            </w:r>
          </w:p>
        </w:tc>
        <w:tc>
          <w:tcPr>
            <w:tcW w:w="12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1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36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董梦婕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放弃面试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37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资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源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专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员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何晶晶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80.00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84.33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入围体检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38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王张艺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78.33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81.67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39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刘崟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76.33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81.33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40</w:t>
            </w:r>
          </w:p>
        </w:tc>
        <w:tc>
          <w:tcPr>
            <w:tcW w:w="9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罗灵峰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71.33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480" w:lineRule="auto"/>
              <w:jc w:val="center"/>
              <w:textAlignment w:val="auto"/>
              <w:rPr>
                <w:rFonts w:hint="eastAsia" w:ascii="宋体" w:hAnsi="宋体" w:eastAsiaTheme="minorEastAsia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</w:p>
    <w:sectPr>
      <w:pgSz w:w="11906" w:h="16838"/>
      <w:pgMar w:top="1247" w:right="1800" w:bottom="124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BCD4BAB"/>
    <w:rsid w:val="10797237"/>
    <w:rsid w:val="128F7D82"/>
    <w:rsid w:val="15A46A5A"/>
    <w:rsid w:val="1E0F4855"/>
    <w:rsid w:val="266C5A87"/>
    <w:rsid w:val="3602580F"/>
    <w:rsid w:val="46174761"/>
    <w:rsid w:val="4B92190B"/>
    <w:rsid w:val="56102A0B"/>
    <w:rsid w:val="64A737B2"/>
    <w:rsid w:val="64DC2263"/>
    <w:rsid w:val="66174162"/>
    <w:rsid w:val="762F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2021-06-11T07:42:00Z</dcterms:created>
  <dc:creator>Administrator</dc:creator>
  <cp:lastModifiedBy>我就是小肥肥呀</cp:lastModifiedBy>
  <dcterms:modified xsi:type="dcterms:W3CDTF">2021-06-11T08:36:52Z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B6CA242C1701445D9B94EBD511E7CC4D</vt:lpwstr>
  </property>
</Properties>
</file>