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F61" w:rsidRPr="00DD0F61" w:rsidRDefault="00DD0F61" w:rsidP="00DD0F61">
      <w:pPr>
        <w:numPr>
          <w:ilvl w:val="0"/>
          <w:numId w:val="1"/>
        </w:numPr>
        <w:shd w:val="clear" w:color="auto" w:fill="E8E8E8"/>
        <w:adjustRightInd/>
        <w:snapToGrid/>
        <w:spacing w:before="75" w:after="75" w:line="390" w:lineRule="atLeast"/>
        <w:ind w:left="0" w:firstLine="4060"/>
        <w:jc w:val="right"/>
        <w:rPr>
          <w:rFonts w:ascii="宋体" w:eastAsia="宋体" w:hAnsi="宋体" w:cs="宋体"/>
          <w:color w:val="000000"/>
          <w:sz w:val="24"/>
          <w:szCs w:val="24"/>
        </w:rPr>
      </w:pPr>
      <w:r w:rsidRPr="00DD0F61">
        <w:rPr>
          <w:rFonts w:ascii="仿宋_GB2312" w:eastAsia="仿宋_GB2312" w:hAnsi="宋体" w:cs="宋体" w:hint="eastAsia"/>
          <w:color w:val="000000"/>
          <w:sz w:val="28"/>
          <w:szCs w:val="28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666"/>
        <w:gridCol w:w="4330"/>
        <w:gridCol w:w="1082"/>
        <w:gridCol w:w="666"/>
        <w:gridCol w:w="1582"/>
      </w:tblGrid>
      <w:tr w:rsidR="00DD0F61" w:rsidRPr="00DD0F61" w:rsidTr="00DD0F61">
        <w:trPr>
          <w:jc w:val="center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  <w:color w:val="000000"/>
                <w:sz w:val="30"/>
                <w:szCs w:val="30"/>
              </w:rPr>
              <w:t>宜宾三江新区2021年度公开考调公务员体检人员名单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</w:rPr>
              <w:t>序号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</w:rPr>
              <w:t>职位名称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</w:rPr>
              <w:t>职位代码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</w:rPr>
              <w:t>性别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  <w:b/>
                <w:bCs/>
              </w:rPr>
              <w:t>准考证号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1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区办公室目标督查工作员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20211001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男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20215300104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区纪检监察工委信访案管室工作员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20211002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女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20215300111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3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区纪检监察工委党风政风监督室工作员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20011003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男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20215300118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4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区发展和政策研究局统计事务部工作员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20211004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女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20215300119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5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区财政金融审计局审计工作员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20211005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女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20215300212</w:t>
            </w:r>
          </w:p>
        </w:tc>
      </w:tr>
      <w:tr w:rsidR="00DD0F61" w:rsidRPr="00DD0F61" w:rsidTr="00DD0F61">
        <w:trPr>
          <w:jc w:val="center"/>
        </w:trPr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6</w:t>
            </w:r>
          </w:p>
        </w:tc>
        <w:tc>
          <w:tcPr>
            <w:tcW w:w="26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区国土规划建设城管局建设管理处工作员</w:t>
            </w: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20211006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男</w:t>
            </w:r>
          </w:p>
        </w:tc>
        <w:tc>
          <w:tcPr>
            <w:tcW w:w="8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F61" w:rsidRPr="00DD0F61" w:rsidRDefault="00DD0F61" w:rsidP="00DD0F61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D0F61">
              <w:rPr>
                <w:rFonts w:ascii="新宋体" w:eastAsia="新宋体" w:hAnsi="新宋体" w:cs="宋体" w:hint="eastAsia"/>
              </w:rPr>
              <w:t>20215300222</w:t>
            </w:r>
          </w:p>
        </w:tc>
      </w:tr>
    </w:tbl>
    <w:p w:rsidR="00DD0F61" w:rsidRPr="00DD0F61" w:rsidRDefault="00DD0F61" w:rsidP="00DD0F61">
      <w:pPr>
        <w:numPr>
          <w:ilvl w:val="0"/>
          <w:numId w:val="1"/>
        </w:numPr>
        <w:shd w:val="clear" w:color="auto" w:fill="E8E8E8"/>
        <w:adjustRightInd/>
        <w:snapToGrid/>
        <w:spacing w:before="75" w:after="75" w:line="390" w:lineRule="atLeast"/>
        <w:ind w:left="0" w:firstLine="4060"/>
        <w:jc w:val="right"/>
        <w:rPr>
          <w:rFonts w:ascii="宋体" w:eastAsia="宋体" w:hAnsi="宋体" w:cs="宋体"/>
          <w:color w:val="000000"/>
          <w:sz w:val="24"/>
          <w:szCs w:val="24"/>
        </w:rPr>
      </w:pPr>
      <w:r w:rsidRPr="00DD0F61">
        <w:rPr>
          <w:rFonts w:ascii="宋体" w:eastAsia="宋体" w:hAnsi="宋体" w:cs="宋体"/>
          <w:color w:val="000000"/>
          <w:sz w:val="28"/>
          <w:szCs w:val="2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C238A"/>
    <w:multiLevelType w:val="multilevel"/>
    <w:tmpl w:val="655E6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0F61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DD0F6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2021-06-15T03:54:00Z</dcterms:created>
  <dcterms:modified xsi:type="dcterms:W3CDTF">2021-06-15T03:54:00Z</dcterms:modified>
</cp:coreProperties>
</file>