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附件2：</w:t>
      </w:r>
    </w:p>
    <w:p>
      <w:pPr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其他事业单位招聘计划与</w:t>
      </w: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岗</w:t>
      </w:r>
      <w:r>
        <w:rPr>
          <w:rFonts w:hint="eastAsia" w:ascii="黑体" w:hAnsi="黑体" w:eastAsia="黑体" w:cs="黑体"/>
          <w:bCs/>
          <w:sz w:val="36"/>
          <w:szCs w:val="36"/>
        </w:rPr>
        <w:t>位要求表</w:t>
      </w:r>
      <w:bookmarkStart w:id="0" w:name="_GoBack"/>
      <w:bookmarkEnd w:id="0"/>
    </w:p>
    <w:tbl>
      <w:tblPr>
        <w:tblStyle w:val="2"/>
        <w:tblW w:w="9614" w:type="dxa"/>
        <w:tblInd w:w="-4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9"/>
        <w:gridCol w:w="510"/>
        <w:gridCol w:w="510"/>
        <w:gridCol w:w="915"/>
        <w:gridCol w:w="720"/>
        <w:gridCol w:w="480"/>
        <w:gridCol w:w="855"/>
        <w:gridCol w:w="1065"/>
        <w:gridCol w:w="2475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Header/>
        </w:trPr>
        <w:tc>
          <w:tcPr>
            <w:tcW w:w="1019" w:type="dxa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招聘单位</w:t>
            </w:r>
          </w:p>
        </w:tc>
        <w:tc>
          <w:tcPr>
            <w:tcW w:w="510" w:type="dxa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岗位种类</w:t>
            </w:r>
          </w:p>
        </w:tc>
        <w:tc>
          <w:tcPr>
            <w:tcW w:w="510" w:type="dxa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岗</w:t>
            </w:r>
            <w:r>
              <w:rPr>
                <w:rFonts w:hint="eastAsia" w:ascii="宋体" w:hAnsi="宋体"/>
                <w:sz w:val="20"/>
                <w:szCs w:val="20"/>
              </w:rPr>
              <w:t>位代码</w:t>
            </w:r>
          </w:p>
        </w:tc>
        <w:tc>
          <w:tcPr>
            <w:tcW w:w="915" w:type="dxa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岗</w:t>
            </w:r>
            <w:r>
              <w:rPr>
                <w:rFonts w:hint="eastAsia" w:ascii="宋体" w:hAnsi="宋体"/>
                <w:sz w:val="20"/>
                <w:szCs w:val="20"/>
              </w:rPr>
              <w:t>位名称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面向对象</w:t>
            </w: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招聘计划</w:t>
            </w:r>
          </w:p>
        </w:tc>
        <w:tc>
          <w:tcPr>
            <w:tcW w:w="5460" w:type="dxa"/>
            <w:gridSpan w:val="4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岗</w:t>
            </w:r>
            <w:r>
              <w:rPr>
                <w:rFonts w:hint="eastAsia" w:ascii="宋体" w:hAnsi="宋体"/>
                <w:sz w:val="20"/>
                <w:szCs w:val="20"/>
              </w:rPr>
              <w:t>位要求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Header/>
        </w:trPr>
        <w:tc>
          <w:tcPr>
            <w:tcW w:w="1019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510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510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915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年龄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学历要求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专业及资格要求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其它要求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019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市文化馆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C类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C01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美术专干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本科及以上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美术学、工艺美术、绘画、艺术设计学、设计艺术学、广告设计专业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exact"/>
        </w:trPr>
        <w:tc>
          <w:tcPr>
            <w:tcW w:w="1019" w:type="dxa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市花鼓戏保护传承中心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C类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C02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戏曲表演A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中专及以上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戏曲表演、戏剧影视表演、表演艺术、曲艺表演、音乐表演专业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exact"/>
        </w:trPr>
        <w:tc>
          <w:tcPr>
            <w:tcW w:w="1019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B12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戏曲表演B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应届高校毕业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中专及以上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戏曲表演、戏剧影视表演、表演艺术、曲艺表演、音乐表演专业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7" w:hRule="exact"/>
        </w:trPr>
        <w:tc>
          <w:tcPr>
            <w:tcW w:w="1019" w:type="dxa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市融媒体中心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C类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C03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节目制作员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动画、影视技术、影视摄影与制作、电影制作、新媒体技术、虚拟现实技术、数字媒体艺术、新媒体艺术专业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5" w:hRule="exact"/>
        </w:trPr>
        <w:tc>
          <w:tcPr>
            <w:tcW w:w="1019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C类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C04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广播电视技术员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广播电视工程、电子信息工程、电波传播与天线、电子科学与技术、电子信息科学与技术、网络工程、数字媒体技术、新媒体技术、数据科学与大数据技术专业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1019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B13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会计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应届高校毕业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会计、会计学、财务管理、审计学、财务会计教育专业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exact"/>
        </w:trPr>
        <w:tc>
          <w:tcPr>
            <w:tcW w:w="1019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B14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编辑记者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应届高校毕业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中国语言文学类、新闻传播学类、艺术类、哲学类、经济学类、历史学类、法学类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019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市综合调查队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B类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B15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统计员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应届高校毕业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本科及以上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数学与统计类、经济学类、计算机类、工商管理类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5" w:hRule="exact"/>
        </w:trPr>
        <w:tc>
          <w:tcPr>
            <w:tcW w:w="1019" w:type="dxa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/>
                <w:color w:val="FF0000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市国家投资建设项目投资审计办公室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C类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C05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color w:val="FF0000"/>
                <w:sz w:val="20"/>
                <w:szCs w:val="20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eastAsia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color w:val="FF000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color w:val="FF000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color w:val="FF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工程造价、工程审计专业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eastAsia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具有相应专业中级及以上职称年龄放宽到40岁以下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9" w:hRule="exact"/>
        </w:trPr>
        <w:tc>
          <w:tcPr>
            <w:tcW w:w="1019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FF0000"/>
                <w:lang w:eastAsia="zh-CN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B类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B16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环境工程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应届高校毕业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color w:val="FF000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color w:val="FF000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color w:val="FF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环境工程、环境科学与工程、环境科学、环境生态工程、资源环境科学、资源与环境专业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exact"/>
        </w:trPr>
        <w:tc>
          <w:tcPr>
            <w:tcW w:w="1019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FF0000"/>
                <w:lang w:eastAsia="zh-CN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B类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B17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应届高校毕业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color w:val="FF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color w:val="FF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人力资源管理专业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exact"/>
        </w:trPr>
        <w:tc>
          <w:tcPr>
            <w:tcW w:w="1019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FF0000"/>
                <w:lang w:eastAsia="zh-CN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C类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C06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经责审计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color w:val="FF0000"/>
                <w:sz w:val="20"/>
                <w:szCs w:val="20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color w:val="FF000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color w:val="FF000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color w:val="FF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审计、审计学、会计、会计学、经济学、财务管理专业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宋体" w:hAnsi="宋体" w:eastAsia="宋体"/>
                <w:color w:val="FF0000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具有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3年及以上会计审计工作经历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10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color w:val="FF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0"/>
                <w:szCs w:val="20"/>
                <w:lang w:eastAsia="zh-CN"/>
              </w:rPr>
              <w:t>市财政投资评审中心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FF0000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C类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宋体" w:hAnsi="宋体" w:eastAsia="宋体"/>
                <w:color w:val="FF0000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C07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投资评审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FF0000"/>
                <w:sz w:val="20"/>
                <w:szCs w:val="20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color w:val="FF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color w:val="FF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土建类，具有建设工程造价专业中级职称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019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市财政信息网络中心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C类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C08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  <w:lang w:eastAsia="zh-CN"/>
              </w:rPr>
              <w:t>会计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  <w:lang w:eastAsia="zh-CN"/>
              </w:rPr>
              <w:t>会计、会计学、财务管理、财政学、金融学专业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019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市城建档案馆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C类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C09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建设工程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eastAsia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本科及以上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土建类、测绘工程专业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019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市消防技术保障服务中心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C类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C10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消防工程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eastAsia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本科及以上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消防工程专业或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具有消防专业能力证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eastAsia="宋体"/>
                <w:color w:val="auto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019" w:type="dxa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市污水和垃圾处理站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C类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C11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环境工程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eastAsia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本科及以上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环境科学与工程类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019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  <w:lang w:eastAsia="zh-CN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B类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B18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机械工程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应届高校毕业生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本科及以上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机械类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019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  <w:lang w:eastAsia="zh-CN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B类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B19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给排水工程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应届高校毕业生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本科及以上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给排水科学与工程专业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0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eastAsia="zh-CN"/>
              </w:rPr>
              <w:t>市殡葬管理所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val="en-US" w:eastAsia="zh-CN"/>
              </w:rPr>
              <w:t>C类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C12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val="en-US" w:eastAsia="zh-CN"/>
              </w:rPr>
              <w:t>殡仪技术员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val="en-US" w:eastAsia="zh-CN"/>
              </w:rPr>
              <w:t>35岁以下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eastAsia="zh-CN"/>
              </w:rPr>
              <w:t>大专及以上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val="en-US" w:eastAsia="zh-CN"/>
              </w:rPr>
              <w:t>现代殡仪技术与管理、现代殡葬技术与管理专业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019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市委党校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B类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B20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教务管理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应届高校毕业生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2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30岁以下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本科及以上，具有学士及以上学位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专业不限，中共党员（含预备党员），具有高中及以上教师资格证或录聘后2年内须取得相应教师资格证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019" w:type="dxa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市消费者委员会办公室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C类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C13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消费纠纷调解员A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1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大专及以上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食品检验与生物类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019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C类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C14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消费纠纷调解员B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1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本科及以上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法学类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019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C类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C15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1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大专及以上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  <w:lang w:eastAsia="zh-CN"/>
              </w:rPr>
              <w:t>会计、会计学、财务管理、会计电算化、财务电算化专业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019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市卫健局财务集中核算中心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B类 岗位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B21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会计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  <w:t>应届高校毕业生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eastAsia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30岁以下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本科及以上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  <w:lang w:eastAsia="zh-CN"/>
              </w:rPr>
              <w:t>会计、会计学、财务管理、会计电算化、财务电算化专业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eastAsia" w:ascii="宋体" w:hAnsi="宋体"/>
                <w:color w:val="auto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center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注：</w:t>
      </w:r>
      <w:r>
        <w:rPr>
          <w:rFonts w:hint="eastAsia" w:ascii="Times New Roman" w:hAnsi="Times New Roman" w:eastAsia="宋体" w:cs="Times New Roman"/>
          <w:lang w:val="en-US" w:eastAsia="zh-CN"/>
        </w:rPr>
        <w:t>1、</w:t>
      </w:r>
      <w:r>
        <w:rPr>
          <w:rFonts w:hint="eastAsia" w:ascii="Times New Roman" w:hAnsi="Times New Roman" w:eastAsia="宋体" w:cs="Times New Roman"/>
          <w:lang w:eastAsia="zh-CN"/>
        </w:rPr>
        <w:t>本岗位表中招聘岗位专业参照《20</w:t>
      </w:r>
      <w:r>
        <w:rPr>
          <w:rFonts w:hint="eastAsia" w:ascii="Times New Roman" w:hAnsi="Times New Roman" w:eastAsia="宋体" w:cs="Times New Roman"/>
          <w:lang w:val="en-US" w:eastAsia="zh-CN"/>
        </w:rPr>
        <w:t>21</w:t>
      </w:r>
      <w:r>
        <w:rPr>
          <w:rFonts w:hint="eastAsia" w:ascii="Times New Roman" w:hAnsi="Times New Roman" w:eastAsia="宋体" w:cs="Times New Roman"/>
          <w:lang w:eastAsia="zh-CN"/>
        </w:rPr>
        <w:t>年湖南省考试录用公务员专业指导目录》。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center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2、</w:t>
      </w:r>
      <w:r>
        <w:rPr>
          <w:rFonts w:hint="eastAsia" w:ascii="Times New Roman" w:hAnsi="Times New Roman" w:eastAsia="宋体" w:cs="Times New Roman"/>
          <w:lang w:eastAsia="zh-CN"/>
        </w:rPr>
        <w:t>本岗位表中的应届</w:t>
      </w:r>
      <w:r>
        <w:rPr>
          <w:rFonts w:hint="eastAsia" w:ascii="Times New Roman" w:hAnsi="Times New Roman" w:eastAsia="宋体" w:cs="Times New Roman"/>
          <w:lang w:val="en-US" w:eastAsia="zh-CN"/>
        </w:rPr>
        <w:t>高校毕业生是指2021届高校毕业生，以及2019、2020届尚未落实工作单位的高校毕业生。</w:t>
      </w:r>
    </w:p>
    <w:p>
      <w:pPr>
        <w:jc w:val="left"/>
        <w:rPr>
          <w:rFonts w:hint="eastAsia" w:ascii="黑体" w:hAnsi="黑体" w:eastAsia="黑体" w:cs="黑体"/>
          <w:bCs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76CB4"/>
    <w:rsid w:val="59C76C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iPriority w:val="0"/>
    <w:pPr>
      <w:widowControl/>
      <w:ind w:firstLine="420"/>
      <w:jc w:val="left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2021-06-11T07:31:00Z</dcterms:created>
  <dc:creator>z.m.</dc:creator>
  <cp:lastModifiedBy>z.m.</cp:lastModifiedBy>
  <dcterms:modified xsi:type="dcterms:W3CDTF">2021-06-11T07:32:32Z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BDDFC4574ED444E89C804F7B54F6E0E4</vt:lpwstr>
  </property>
</Properties>
</file>