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56" w:rsidRDefault="00B00056" w:rsidP="00B00056">
      <w:pPr>
        <w:pStyle w:val="a5"/>
        <w:widowControl/>
        <w:spacing w:beforeAutospacing="0" w:afterAutospacing="0" w:line="460" w:lineRule="exact"/>
        <w:rPr>
          <w:rFonts w:ascii="Times New Roman" w:eastAsia="方正黑体_GBK" w:hAnsi="Times New Roman" w:cs="宋体"/>
          <w:sz w:val="32"/>
          <w:szCs w:val="32"/>
        </w:rPr>
      </w:pPr>
      <w:r>
        <w:rPr>
          <w:rFonts w:ascii="Times New Roman" w:eastAsia="方正黑体_GBK" w:hAnsi="Times New Roman" w:cs="宋体" w:hint="eastAsia"/>
          <w:sz w:val="32"/>
          <w:szCs w:val="32"/>
        </w:rPr>
        <w:t>附件</w:t>
      </w:r>
      <w:r>
        <w:rPr>
          <w:rFonts w:ascii="Times New Roman" w:eastAsia="方正黑体_GBK" w:hAnsi="Times New Roman" w:cs="宋体"/>
          <w:sz w:val="32"/>
          <w:szCs w:val="32"/>
        </w:rPr>
        <w:t>1</w:t>
      </w:r>
    </w:p>
    <w:p w:rsidR="00B00056" w:rsidRDefault="00B00056" w:rsidP="00B00056">
      <w:pPr>
        <w:pStyle w:val="a5"/>
        <w:widowControl/>
        <w:spacing w:beforeAutospacing="0" w:afterAutospacing="0" w:line="460" w:lineRule="exact"/>
        <w:rPr>
          <w:rFonts w:ascii="Times New Roman" w:hAnsi="Times New Roman" w:cs="宋体"/>
          <w:sz w:val="28"/>
          <w:szCs w:val="28"/>
        </w:rPr>
      </w:pPr>
    </w:p>
    <w:tbl>
      <w:tblPr>
        <w:tblW w:w="13695" w:type="dxa"/>
        <w:tblCellMar>
          <w:left w:w="0" w:type="dxa"/>
          <w:right w:w="0" w:type="dxa"/>
        </w:tblCellMar>
        <w:tblLook w:val="0000"/>
      </w:tblPr>
      <w:tblGrid>
        <w:gridCol w:w="585"/>
        <w:gridCol w:w="795"/>
        <w:gridCol w:w="1080"/>
        <w:gridCol w:w="705"/>
        <w:gridCol w:w="645"/>
        <w:gridCol w:w="2254"/>
        <w:gridCol w:w="2271"/>
        <w:gridCol w:w="1950"/>
        <w:gridCol w:w="1080"/>
        <w:gridCol w:w="1235"/>
        <w:gridCol w:w="1095"/>
      </w:tblGrid>
      <w:tr w:rsidR="00B00056" w:rsidTr="00676EE3">
        <w:trPr>
          <w:trHeight w:val="300"/>
        </w:trPr>
        <w:tc>
          <w:tcPr>
            <w:tcW w:w="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序号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招聘单位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招聘岗位</w:t>
            </w:r>
          </w:p>
        </w:tc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招聘人数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开考比例</w:t>
            </w:r>
          </w:p>
        </w:tc>
        <w:tc>
          <w:tcPr>
            <w:tcW w:w="647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招聘条件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招聘对象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面试形式及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操作考试</w:t>
            </w:r>
          </w:p>
        </w:tc>
      </w:tr>
      <w:tr w:rsidR="00B00056" w:rsidTr="00676EE3">
        <w:trPr>
          <w:trHeight w:val="624"/>
        </w:trPr>
        <w:tc>
          <w:tcPr>
            <w:tcW w:w="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名称</w:t>
            </w:r>
          </w:p>
        </w:tc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647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所占比例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所占比例</w:t>
            </w:r>
          </w:p>
        </w:tc>
      </w:tr>
      <w:tr w:rsidR="00B00056" w:rsidTr="00676EE3">
        <w:trPr>
          <w:trHeight w:val="300"/>
        </w:trPr>
        <w:tc>
          <w:tcPr>
            <w:tcW w:w="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学历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专业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/>
                <w:b/>
                <w:kern w:val="0"/>
                <w:sz w:val="24"/>
                <w:lang/>
              </w:rPr>
              <w:t>其他条件</w:t>
            </w: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</w:tr>
      <w:tr w:rsidR="00B00056" w:rsidTr="00676EE3">
        <w:trPr>
          <w:trHeight w:val="560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盐城市第二人民医院</w:t>
            </w: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盐城市第二人民医院</w:t>
            </w: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盐城市第二人民医院</w:t>
            </w: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lastRenderedPageBreak/>
              <w:t>临床护理A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</w:t>
            </w:r>
            <w:r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  <w:t>：</w:t>
            </w: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3</w:t>
            </w: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  <w:t>1：3</w:t>
            </w: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18"/>
                <w:szCs w:val="18"/>
                <w:lang/>
              </w:rPr>
              <w:t>1：3</w:t>
            </w: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全日制普通高校专科及以上学历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护理、护理学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  <w:r>
              <w:rPr>
                <w:rStyle w:val="font61"/>
                <w:rFonts w:hint="default"/>
                <w:color w:val="auto"/>
                <w:lang/>
              </w:rPr>
              <w:t>结构化面试</w:t>
            </w: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Style w:val="font41"/>
                <w:color w:val="auto"/>
                <w:lang/>
              </w:rPr>
              <w:t>40%</w:t>
            </w:r>
          </w:p>
        </w:tc>
        <w:tc>
          <w:tcPr>
            <w:tcW w:w="10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:lang/>
              </w:rPr>
              <w:t>20%</w:t>
            </w:r>
          </w:p>
        </w:tc>
      </w:tr>
      <w:tr w:rsidR="00B00056" w:rsidTr="00676EE3">
        <w:trPr>
          <w:trHeight w:val="1680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临床护理B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10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全日制普通高校专科及以上学历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护理、护理学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1、年龄30周岁以下，取得主管护师资格者年龄放宽至35周岁； 2、取得护士执业资格，护师及以上职称并具有二级及以上医院护理工作经历。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社会人员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办公室A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卫生事业管理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  <w:r>
              <w:rPr>
                <w:rStyle w:val="font61"/>
                <w:rFonts w:hint="default"/>
                <w:color w:val="auto"/>
                <w:lang/>
              </w:rPr>
              <w:t>结构化面试</w:t>
            </w: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50%</w:t>
            </w: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  <w:r>
              <w:rPr>
                <w:rStyle w:val="font61"/>
                <w:rFonts w:hint="default"/>
                <w:color w:val="auto"/>
                <w:lang/>
              </w:rPr>
              <w:t>结构化面试</w:t>
            </w: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50%</w:t>
            </w: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</w:p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</w:pPr>
            <w:r>
              <w:rPr>
                <w:rStyle w:val="font61"/>
                <w:rFonts w:hint="default"/>
                <w:color w:val="auto"/>
                <w:lang/>
              </w:rPr>
              <w:t>结构化面试</w:t>
            </w: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lastRenderedPageBreak/>
              <w:t>无</w:t>
            </w: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办公室B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汉语言文学、新闻学、秘书学、高级文秘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组织人事科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汉语言文学、新闻学、秘书学、高级文秘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49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6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医保办公室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全日制普通高校专科及以上学历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卫生信息管理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97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信息科A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医学信息工程、电子信息工程、计算机科学与技术、医学影像工程、电子科学与技术、信息安全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49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lastRenderedPageBreak/>
              <w:t>8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信息科B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全日制普通高校专科及以上学历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卫生信息管理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lastRenderedPageBreak/>
              <w:t>9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药剂科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9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药学、中药学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科教科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卫生事业管理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11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考核办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会计学、财务管理、会计信息技术、会计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12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医学检验科A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10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医学检验技术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49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13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医学检验科B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全日制普通高校专科及以上学历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医学检验技术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14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血库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医学检验技术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15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病理科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医学检验技术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420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16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医学影像科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全日制普通高校专科及以上学历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医学影像技术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17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财务科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8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会计学、财务管理、会计信息技术、会计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73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18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医疗设备科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全日制普通高校本科及以上学历、具有相应学位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Style w:val="font81"/>
                <w:rFonts w:hint="default"/>
                <w:color w:val="auto"/>
                <w:lang/>
              </w:rPr>
              <w:t>医疗器械工程、医学信息工程、电气工程及其自动化、</w:t>
            </w:r>
            <w:r>
              <w:rPr>
                <w:rStyle w:val="font21"/>
                <w:rFonts w:hint="default"/>
                <w:lang/>
              </w:rPr>
              <w:t>生物医学工程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  <w:tr w:rsidR="00B00056" w:rsidTr="00676EE3">
        <w:trPr>
          <w:trHeight w:val="640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0"/>
                <w:sz w:val="18"/>
                <w:szCs w:val="18"/>
                <w:lang/>
              </w:rPr>
              <w:t>19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采购办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全日制普通高校专科及以上学历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工商管理类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年龄30周岁以下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00056" w:rsidRDefault="00B00056" w:rsidP="00676EE3">
            <w:pPr>
              <w:jc w:val="center"/>
              <w:rPr>
                <w:rFonts w:ascii="方正黑体_GBK" w:eastAsia="方正黑体_GBK" w:hAnsi="方正黑体_GBK" w:cs="方正黑体_GBK"/>
                <w:sz w:val="18"/>
                <w:szCs w:val="18"/>
              </w:rPr>
            </w:pPr>
          </w:p>
        </w:tc>
      </w:tr>
    </w:tbl>
    <w:p w:rsidR="00B00056" w:rsidRDefault="00B00056" w:rsidP="00B00056">
      <w:pPr>
        <w:pStyle w:val="a5"/>
        <w:widowControl/>
        <w:spacing w:beforeAutospacing="0" w:afterAutospacing="0" w:line="460" w:lineRule="exact"/>
        <w:rPr>
          <w:rFonts w:ascii="Times New Roman" w:hAnsi="Times New Roman" w:cs="宋体"/>
          <w:sz w:val="28"/>
          <w:szCs w:val="28"/>
        </w:rPr>
        <w:sectPr w:rsidR="00B00056">
          <w:pgSz w:w="16838" w:h="11906" w:orient="landscape"/>
          <w:pgMar w:top="1474" w:right="1418" w:bottom="1474" w:left="1440" w:header="851" w:footer="992" w:gutter="0"/>
          <w:cols w:space="720"/>
          <w:docGrid w:type="lines" w:linePitch="312"/>
        </w:sect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00056"/>
    <w:rsid w:val="00323B43"/>
    <w:rsid w:val="003D37D8"/>
    <w:rsid w:val="004358AB"/>
    <w:rsid w:val="0064020C"/>
    <w:rsid w:val="008811B0"/>
    <w:rsid w:val="008B7726"/>
    <w:rsid w:val="00B0005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56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font61">
    <w:name w:val="font61"/>
    <w:basedOn w:val="a0"/>
    <w:qFormat/>
    <w:rsid w:val="00B0005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sid w:val="00B00056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sid w:val="00B0005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sid w:val="00B00056"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styleId="a5">
    <w:name w:val="Normal (Web)"/>
    <w:basedOn w:val="a"/>
    <w:uiPriority w:val="99"/>
    <w:qFormat/>
    <w:rsid w:val="00B00056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2021-06-10T07:09:00Z</dcterms:created>
  <dcterms:modified xsi:type="dcterms:W3CDTF">2021-06-10T07:09:00Z</dcterms:modified>
</cp:coreProperties>
</file>