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520" w:lineRule="exact"/>
        <w:jc w:val="both"/>
        <w:textAlignment w:val="baseline"/>
        <w:rPr>
          <w:rFonts w:hint="eastAsia" w:ascii="黑体" w:hAnsi="黑体" w:eastAsia="黑体" w:cs="黑体"/>
          <w:b w:val="0"/>
          <w:bCs/>
          <w:i w:val="0"/>
          <w:caps w:val="0"/>
          <w:color w:val="000000" w:themeColor="text1"/>
          <w:spacing w:val="0"/>
          <w:w w:val="100"/>
          <w:sz w:val="32"/>
          <w:szCs w:val="32"/>
          <w:lang w:val="en-US" w:eastAsia="zh-CN"/>
          <w14:textFill>
            <w14:solidFill>
              <w14:schemeClr w14:val="tx1"/>
            </w14:solidFill>
          </w14:textFill>
        </w:rPr>
      </w:pPr>
      <w:r>
        <w:rPr>
          <w:rFonts w:hint="eastAsia" w:ascii="黑体" w:hAnsi="黑体" w:eastAsia="黑体" w:cs="黑体"/>
          <w:b w:val="0"/>
          <w:bCs/>
          <w:i w:val="0"/>
          <w:caps w:val="0"/>
          <w:color w:val="000000" w:themeColor="text1"/>
          <w:spacing w:val="0"/>
          <w:w w:val="100"/>
          <w:sz w:val="32"/>
          <w:szCs w:val="32"/>
          <w14:textFill>
            <w14:solidFill>
              <w14:schemeClr w14:val="tx1"/>
            </w14:solidFill>
          </w14:textFill>
        </w:rPr>
        <w:t>附件</w:t>
      </w:r>
      <w:r>
        <w:rPr>
          <w:rFonts w:hint="eastAsia" w:ascii="黑体" w:hAnsi="黑体" w:eastAsia="黑体" w:cs="黑体"/>
          <w:b w:val="0"/>
          <w:bCs/>
          <w:i w:val="0"/>
          <w:caps w:val="0"/>
          <w:color w:val="000000" w:themeColor="text1"/>
          <w:spacing w:val="0"/>
          <w:w w:val="100"/>
          <w:sz w:val="32"/>
          <w:szCs w:val="32"/>
          <w:lang w:val="en-US" w:eastAsia="zh-CN"/>
          <w14:textFill>
            <w14:solidFill>
              <w14:schemeClr w14:val="tx1"/>
            </w14:solidFill>
          </w14:textFill>
        </w:rPr>
        <w:t>四</w:t>
      </w:r>
    </w:p>
    <w:p>
      <w:pPr>
        <w:keepLines w:val="0"/>
        <w:snapToGrid/>
        <w:spacing w:before="0" w:beforeAutospacing="0" w:after="0" w:afterAutospacing="0" w:line="520" w:lineRule="exact"/>
        <w:ind w:firstLine="880" w:firstLineChars="200"/>
        <w:jc w:val="both"/>
        <w:textAlignment w:val="baseline"/>
        <w:rPr>
          <w:rFonts w:hint="eastAsia" w:ascii="方正小标宋_GBK" w:hAnsi="方正小标宋_GBK" w:eastAsia="方正小标宋_GBK" w:cs="方正小标宋_GBK"/>
          <w:b w:val="0"/>
          <w:bCs/>
          <w:i w:val="0"/>
          <w:caps w:val="0"/>
          <w:color w:val="000000" w:themeColor="text1"/>
          <w:spacing w:val="0"/>
          <w:w w:val="100"/>
          <w:sz w:val="44"/>
          <w:szCs w:val="44"/>
          <w:lang w:val="en-US" w:eastAsia="zh-CN"/>
          <w14:textFill>
            <w14:solidFill>
              <w14:schemeClr w14:val="tx1"/>
            </w14:solidFill>
          </w14:textFill>
        </w:rPr>
      </w:pPr>
    </w:p>
    <w:p>
      <w:pPr>
        <w:keepLines w:val="0"/>
        <w:snapToGrid/>
        <w:spacing w:before="0" w:beforeAutospacing="0" w:after="0" w:afterAutospacing="0" w:line="520" w:lineRule="exact"/>
        <w:ind w:firstLine="880" w:firstLineChars="200"/>
        <w:jc w:val="both"/>
        <w:textAlignment w:val="baseline"/>
        <w:rPr>
          <w:rFonts w:hint="eastAsia" w:ascii="方正小标宋_GBK" w:hAnsi="方正小标宋_GBK" w:eastAsia="方正小标宋_GBK" w:cs="方正小标宋_GBK"/>
          <w:b w:val="0"/>
          <w:bCs/>
          <w:i w:val="0"/>
          <w:caps w:val="0"/>
          <w:color w:val="000000" w:themeColor="text1"/>
          <w:spacing w:val="0"/>
          <w:w w:val="100"/>
          <w:sz w:val="44"/>
          <w:szCs w:val="44"/>
          <w:lang w:val="en-US" w:eastAsia="zh-CN"/>
          <w14:textFill>
            <w14:solidFill>
              <w14:schemeClr w14:val="tx1"/>
            </w14:solidFill>
          </w14:textFill>
        </w:rPr>
      </w:pPr>
      <w:bookmarkStart w:id="0" w:name="_GoBack"/>
      <w:r>
        <w:rPr>
          <w:rFonts w:hint="eastAsia" w:ascii="方正小标宋_GBK" w:hAnsi="方正小标宋_GBK" w:eastAsia="方正小标宋_GBK" w:cs="方正小标宋_GBK"/>
          <w:b w:val="0"/>
          <w:bCs/>
          <w:i w:val="0"/>
          <w:caps w:val="0"/>
          <w:color w:val="000000" w:themeColor="text1"/>
          <w:spacing w:val="0"/>
          <w:w w:val="100"/>
          <w:sz w:val="44"/>
          <w:szCs w:val="44"/>
          <w:lang w:val="en-US" w:eastAsia="zh-CN"/>
          <w14:textFill>
            <w14:solidFill>
              <w14:schemeClr w14:val="tx1"/>
            </w14:solidFill>
          </w14:textFill>
        </w:rPr>
        <w:t>第五师双河市总医院各团场分院简介</w:t>
      </w:r>
    </w:p>
    <w:bookmarkEnd w:id="0"/>
    <w:p>
      <w:pPr>
        <w:keepLines w:val="0"/>
        <w:snapToGrid/>
        <w:spacing w:before="0" w:beforeAutospacing="0" w:after="0" w:afterAutospacing="0" w:line="520" w:lineRule="exact"/>
        <w:ind w:firstLine="880" w:firstLineChars="200"/>
        <w:jc w:val="both"/>
        <w:textAlignment w:val="baseline"/>
        <w:rPr>
          <w:rFonts w:hint="eastAsia" w:ascii="方正小标宋_GBK" w:hAnsi="方正小标宋_GBK" w:eastAsia="方正小标宋_GBK" w:cs="方正小标宋_GBK"/>
          <w:b/>
          <w:bCs w:val="0"/>
          <w:i w:val="0"/>
          <w:caps w:val="0"/>
          <w:color w:val="000000" w:themeColor="text1"/>
          <w:spacing w:val="0"/>
          <w:w w:val="100"/>
          <w:sz w:val="44"/>
          <w:szCs w:val="44"/>
          <w:lang w:val="en-US" w:eastAsia="zh-CN"/>
          <w14:textFill>
            <w14:solidFill>
              <w14:schemeClr w14:val="tx1"/>
            </w14:solidFill>
          </w14:textFill>
        </w:rPr>
      </w:pPr>
    </w:p>
    <w:p>
      <w:pPr>
        <w:keepLines w:val="0"/>
        <w:snapToGrid/>
        <w:spacing w:before="0" w:beforeAutospacing="0" w:after="0" w:afterAutospacing="0" w:line="520" w:lineRule="exact"/>
        <w:ind w:firstLine="643" w:firstLineChars="200"/>
        <w:jc w:val="both"/>
        <w:textAlignment w:val="baseline"/>
        <w:rPr>
          <w:rFonts w:hint="default" w:ascii="黑体" w:hAnsi="黑体" w:eastAsia="黑体" w:cs="黑体"/>
          <w:b w:val="0"/>
          <w:bCs/>
          <w:i w:val="0"/>
          <w:caps w:val="0"/>
          <w:color w:val="000000" w:themeColor="text1"/>
          <w:spacing w:val="0"/>
          <w:w w:val="100"/>
          <w:sz w:val="32"/>
          <w:szCs w:val="32"/>
          <w:lang w:val="en-US" w:eastAsia="zh-CN"/>
          <w14:textFill>
            <w14:solidFill>
              <w14:schemeClr w14:val="tx1"/>
            </w14:solidFill>
          </w14:textFill>
        </w:rPr>
      </w:pPr>
      <w:r>
        <w:rPr>
          <w:rFonts w:hint="eastAsia" w:ascii="楷体" w:hAnsi="楷体" w:eastAsia="楷体" w:cs="楷体"/>
          <w:b/>
          <w:bCs w:val="0"/>
          <w:i w:val="0"/>
          <w:caps w:val="0"/>
          <w:color w:val="000000" w:themeColor="text1"/>
          <w:spacing w:val="0"/>
          <w:w w:val="100"/>
          <w:sz w:val="32"/>
          <w:szCs w:val="32"/>
          <w:lang w:val="en-US" w:eastAsia="zh-CN"/>
          <w14:textFill>
            <w14:solidFill>
              <w14:schemeClr w14:val="tx1"/>
            </w14:solidFill>
          </w14:textFill>
        </w:rPr>
        <w:t>第五师医院双河院区：</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位于第五师双河市市区，始建于2020年9月，一期占地面积62130.97㎡，现有员工总数160余人，病房环境干净整洁，配套设施齐全，门诊设有心内科、神经内科、呼吸内科、消化科、肾病科、骨外科、泌尿外科、胸脑外科、胃肠外科、肿瘤内科、儿科、妇科、中医科、康复理疗、口腔科等专科。总院定期调派学科带头人和援疆专家坐诊，与双河院区搭建上下联动，资源共享的医疗模式，为患者提供温馨舒适的就医环境。</w:t>
      </w:r>
    </w:p>
    <w:p>
      <w:pPr>
        <w:keepLines w:val="0"/>
        <w:snapToGrid/>
        <w:spacing w:before="0" w:beforeAutospacing="0" w:after="0" w:afterAutospacing="0" w:line="520" w:lineRule="exact"/>
        <w:ind w:firstLine="643" w:firstLineChars="200"/>
        <w:jc w:val="both"/>
        <w:textAlignment w:val="baseline"/>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pPr>
      <w:r>
        <w:rPr>
          <w:rFonts w:hint="eastAsia" w:ascii="楷体" w:hAnsi="楷体" w:eastAsia="楷体" w:cs="楷体"/>
          <w:b/>
          <w:bCs w:val="0"/>
          <w:i w:val="0"/>
          <w:caps w:val="0"/>
          <w:color w:val="000000" w:themeColor="text1"/>
          <w:spacing w:val="0"/>
          <w:w w:val="100"/>
          <w:sz w:val="32"/>
          <w:szCs w:val="32"/>
          <w:lang w:val="en-US" w:eastAsia="zh-CN"/>
          <w14:textFill>
            <w14:solidFill>
              <w14:schemeClr w14:val="tx1"/>
            </w14:solidFill>
          </w14:textFill>
        </w:rPr>
        <w:t>八十一团分院：</w:t>
      </w:r>
      <w:r>
        <w:rPr>
          <w:rFonts w:hint="eastAsia" w:ascii="仿宋_GB2312" w:hAnsi="仿宋_GB2312" w:eastAsia="仿宋_GB2312" w:cs="仿宋_GB2312"/>
          <w:b w:val="0"/>
          <w:i w:val="0"/>
          <w:caps w:val="0"/>
          <w:color w:val="000000" w:themeColor="text1"/>
          <w:spacing w:val="0"/>
          <w:w w:val="100"/>
          <w:sz w:val="32"/>
          <w:szCs w:val="32"/>
          <w:lang w:eastAsia="zh-CN"/>
          <w14:textFill>
            <w14:solidFill>
              <w14:schemeClr w14:val="tx1"/>
            </w14:solidFill>
          </w14:textFill>
        </w:rPr>
        <w:t>位于</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第五师</w:t>
      </w:r>
      <w:r>
        <w:rPr>
          <w:rFonts w:hint="eastAsia" w:ascii="仿宋_GB2312" w:hAnsi="仿宋_GB2312" w:eastAsia="仿宋_GB2312" w:cs="仿宋_GB2312"/>
          <w:b w:val="0"/>
          <w:i w:val="0"/>
          <w:caps w:val="0"/>
          <w:color w:val="000000" w:themeColor="text1"/>
          <w:spacing w:val="0"/>
          <w:w w:val="100"/>
          <w:sz w:val="32"/>
          <w:szCs w:val="32"/>
          <w:lang w:eastAsia="zh-CN"/>
          <w14:textFill>
            <w14:solidFill>
              <w14:schemeClr w14:val="tx1"/>
            </w14:solidFill>
          </w14:textFill>
        </w:rPr>
        <w:t>双河市东南</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15公里，</w:t>
      </w:r>
      <w:r>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t>始建于1968年，占地面积22500</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w:t>
      </w:r>
      <w:r>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医院编制床位数30张，开放床位数30张，现有职工70余人，服务人口14000余人，下设12个连队卫生室。</w:t>
      </w:r>
    </w:p>
    <w:p>
      <w:pPr>
        <w:keepLines w:val="0"/>
        <w:snapToGrid/>
        <w:spacing w:before="0" w:beforeAutospacing="0" w:after="0" w:afterAutospacing="0" w:line="520" w:lineRule="exact"/>
        <w:ind w:firstLine="643" w:firstLineChars="200"/>
        <w:jc w:val="both"/>
        <w:textAlignment w:val="baseline"/>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pPr>
      <w:r>
        <w:rPr>
          <w:rFonts w:hint="eastAsia" w:ascii="楷体" w:hAnsi="楷体" w:eastAsia="楷体" w:cs="楷体"/>
          <w:b/>
          <w:bCs w:val="0"/>
          <w:i w:val="0"/>
          <w:caps w:val="0"/>
          <w:color w:val="000000" w:themeColor="text1"/>
          <w:spacing w:val="0"/>
          <w:w w:val="100"/>
          <w:sz w:val="32"/>
          <w:szCs w:val="32"/>
          <w:lang w:val="en-US" w:eastAsia="zh-CN"/>
          <w14:textFill>
            <w14:solidFill>
              <w14:schemeClr w14:val="tx1"/>
            </w14:solidFill>
          </w14:textFill>
        </w:rPr>
        <w:t>八十三团分院：</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 xml:space="preserve">位于博尔塔拉蒙古自治州精河县境内，位于双河市以东约50公里，医院总占地面积34亩，建筑面积(可用)8040 </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编制床位50张，开放床位数65张，现有职工100余人。住院部设置有外妇科、内儿科、中医康复理疗科等3个临床科室，年出院患者2200人次，年门诊29000人次。目前拟计划将八十三团医院按二级综合医院进行区域规划建设。</w:t>
      </w:r>
    </w:p>
    <w:p>
      <w:pPr>
        <w:keepLines w:val="0"/>
        <w:snapToGrid/>
        <w:spacing w:before="0" w:beforeAutospacing="0" w:after="0" w:afterAutospacing="0" w:line="520" w:lineRule="exact"/>
        <w:ind w:firstLine="643" w:firstLineChars="200"/>
        <w:jc w:val="both"/>
        <w:textAlignment w:val="baseline"/>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pPr>
      <w:r>
        <w:rPr>
          <w:rFonts w:hint="eastAsia" w:ascii="楷体" w:hAnsi="楷体" w:eastAsia="楷体" w:cs="楷体"/>
          <w:b/>
          <w:bCs w:val="0"/>
          <w:i w:val="0"/>
          <w:caps w:val="0"/>
          <w:color w:val="000000" w:themeColor="text1"/>
          <w:spacing w:val="0"/>
          <w:w w:val="100"/>
          <w:sz w:val="32"/>
          <w:szCs w:val="32"/>
          <w:lang w:val="en-US" w:eastAsia="zh-CN"/>
          <w14:textFill>
            <w14:solidFill>
              <w14:schemeClr w14:val="tx1"/>
            </w14:solidFill>
          </w14:textFill>
        </w:rPr>
        <w:t>八十三团第二分院（第五师精神病院）：</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位于博尔塔拉蒙古自治州精河县境内，2006年12月成立精神科，是全博州精神障碍患者治疗较为规范的精神病专科医院，承担博州及五师地区精神障碍患者的治疗工作。医院编制床位数30张，实际开放床位数60张，其中综合科与精神科各30张床位，现有职工约50人。2018年，医院和武汉市精神卫生中心签订了援助协议，得到了武汉市精神卫生中心的大力支持，托武汉市精神卫生中心，医院挂牌成立精神卫生博士办公室，拟计划三年内成立一个精神病亚专科，培养一批精神科医疗护理人才。目前拟计划将八十三团第二医院按二级精神病医院进行区域规划建设。</w:t>
      </w:r>
    </w:p>
    <w:p>
      <w:pPr>
        <w:keepLines w:val="0"/>
        <w:snapToGrid/>
        <w:spacing w:before="0" w:beforeAutospacing="0" w:after="0" w:afterAutospacing="0" w:line="520" w:lineRule="exact"/>
        <w:ind w:firstLine="643" w:firstLineChars="200"/>
        <w:jc w:val="both"/>
        <w:textAlignment w:val="baseline"/>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pPr>
      <w:r>
        <w:rPr>
          <w:rFonts w:hint="eastAsia" w:ascii="楷体" w:hAnsi="楷体" w:eastAsia="楷体" w:cs="楷体"/>
          <w:b/>
          <w:bCs w:val="0"/>
          <w:i w:val="0"/>
          <w:caps w:val="0"/>
          <w:color w:val="000000" w:themeColor="text1"/>
          <w:spacing w:val="0"/>
          <w:w w:val="100"/>
          <w:sz w:val="32"/>
          <w:szCs w:val="32"/>
          <w:lang w:val="en-US" w:eastAsia="zh-CN"/>
          <w14:textFill>
            <w14:solidFill>
              <w14:schemeClr w14:val="tx1"/>
            </w14:solidFill>
          </w14:textFill>
        </w:rPr>
        <w:t>八十四团分院：</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位于博尔塔拉蒙古自治州博乐市8公里，始建于1961年，医院现占地面积24100</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，住院部2000</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，门诊200</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,疾控中心460</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，现有职工50余人。医院先后被兵团、师市卫健委授予“爱婴医院”、“初级卫生保健达标单位”。</w:t>
      </w:r>
    </w:p>
    <w:p>
      <w:pPr>
        <w:keepLines w:val="0"/>
        <w:snapToGrid/>
        <w:spacing w:before="0" w:beforeAutospacing="0" w:after="0" w:afterAutospacing="0" w:line="520" w:lineRule="exact"/>
        <w:ind w:firstLine="643" w:firstLineChars="200"/>
        <w:jc w:val="both"/>
        <w:textAlignment w:val="baseline"/>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pPr>
      <w:r>
        <w:rPr>
          <w:rFonts w:hint="eastAsia" w:ascii="楷体" w:hAnsi="楷体" w:eastAsia="楷体" w:cs="楷体"/>
          <w:b/>
          <w:bCs w:val="0"/>
          <w:i w:val="0"/>
          <w:caps w:val="0"/>
          <w:color w:val="000000" w:themeColor="text1"/>
          <w:spacing w:val="0"/>
          <w:w w:val="100"/>
          <w:sz w:val="32"/>
          <w:szCs w:val="32"/>
          <w:lang w:val="en-US" w:eastAsia="zh-CN"/>
          <w14:textFill>
            <w14:solidFill>
              <w14:schemeClr w14:val="tx1"/>
            </w14:solidFill>
          </w14:textFill>
        </w:rPr>
        <w:t>八十六团分院：</w:t>
      </w:r>
      <w:r>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t>始建于</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1964年4月，位于八十六中心团北区，服务人口15000余人。医院院占地面积20000</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，建筑面积7240</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，辖区内8个社区连队卫生室。医院核编床位35张，开放床位41张，现有职工60人。2018 年 8 月 28 日，经十堰市和第五师双河市党委政府协商决定，由十堰市中医医院全面托管第五师八十六团医院，并命名为“十堰市中医医院第五师双河市分院”，开启了医疗援疆新阶段。长期坐诊的医疗援疆专家4人。八十六团医院在满足基本医疗服务的基础上，大力发展中医药治疗，尤其针灸康复科更是名扬北疆。</w:t>
      </w:r>
    </w:p>
    <w:p>
      <w:pPr>
        <w:keepLines w:val="0"/>
        <w:snapToGrid/>
        <w:spacing w:before="0" w:beforeAutospacing="0" w:after="0" w:afterAutospacing="0" w:line="520" w:lineRule="exact"/>
        <w:ind w:firstLine="643" w:firstLineChars="200"/>
        <w:jc w:val="both"/>
        <w:textAlignment w:val="baseline"/>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pPr>
      <w:r>
        <w:rPr>
          <w:rFonts w:hint="eastAsia" w:ascii="楷体" w:hAnsi="楷体" w:eastAsia="楷体" w:cs="楷体"/>
          <w:b/>
          <w:bCs w:val="0"/>
          <w:i w:val="0"/>
          <w:caps w:val="0"/>
          <w:color w:val="000000" w:themeColor="text1"/>
          <w:spacing w:val="0"/>
          <w:w w:val="100"/>
          <w:sz w:val="32"/>
          <w:szCs w:val="32"/>
          <w:lang w:val="en-US" w:eastAsia="zh-CN"/>
          <w14:textFill>
            <w14:solidFill>
              <w14:schemeClr w14:val="tx1"/>
            </w14:solidFill>
          </w14:textFill>
        </w:rPr>
        <w:t>八十六团第二分院：</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始建于1952年，医院总占地面积 11000</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，建筑面积2060</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。编制床位15张，实际开放床位20张，医院共有职工30余人。</w:t>
      </w:r>
    </w:p>
    <w:p>
      <w:pPr>
        <w:keepLines w:val="0"/>
        <w:snapToGrid/>
        <w:spacing w:before="0" w:beforeAutospacing="0" w:after="0" w:afterAutospacing="0" w:line="520" w:lineRule="exact"/>
        <w:ind w:firstLine="643" w:firstLineChars="200"/>
        <w:jc w:val="both"/>
        <w:textAlignment w:val="baseline"/>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pPr>
      <w:r>
        <w:rPr>
          <w:rFonts w:hint="eastAsia" w:ascii="楷体" w:hAnsi="楷体" w:eastAsia="楷体" w:cs="楷体"/>
          <w:b/>
          <w:bCs w:val="0"/>
          <w:i w:val="0"/>
          <w:caps w:val="0"/>
          <w:color w:val="000000" w:themeColor="text1"/>
          <w:spacing w:val="0"/>
          <w:w w:val="100"/>
          <w:sz w:val="32"/>
          <w:szCs w:val="32"/>
          <w:lang w:val="en-US" w:eastAsia="zh-CN"/>
          <w14:textFill>
            <w14:solidFill>
              <w14:schemeClr w14:val="tx1"/>
            </w14:solidFill>
          </w14:textFill>
        </w:rPr>
        <w:t>八十七团分院</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：始建于1956年，医院总占地面积 7500</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，建筑面积5942</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。编制床位数23张，现有职工40余人。全年门诊就诊1万多人次，住院病人500多人次。</w:t>
      </w:r>
    </w:p>
    <w:p>
      <w:pPr>
        <w:keepLines w:val="0"/>
        <w:snapToGrid/>
        <w:spacing w:before="0" w:beforeAutospacing="0" w:after="0" w:afterAutospacing="0" w:line="520" w:lineRule="exact"/>
        <w:ind w:firstLine="643" w:firstLineChars="200"/>
        <w:jc w:val="both"/>
        <w:textAlignment w:val="baseline"/>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pPr>
      <w:r>
        <w:rPr>
          <w:rFonts w:hint="eastAsia" w:ascii="楷体" w:hAnsi="楷体" w:eastAsia="楷体" w:cs="楷体"/>
          <w:b/>
          <w:bCs w:val="0"/>
          <w:i w:val="0"/>
          <w:caps w:val="0"/>
          <w:color w:val="000000" w:themeColor="text1"/>
          <w:spacing w:val="0"/>
          <w:w w:val="100"/>
          <w:sz w:val="32"/>
          <w:szCs w:val="32"/>
          <w:lang w:val="en-US" w:eastAsia="zh-CN"/>
          <w14:textFill>
            <w14:solidFill>
              <w14:schemeClr w14:val="tx1"/>
            </w14:solidFill>
          </w14:textFill>
        </w:rPr>
        <w:t>八十八团分院：</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始建于1982年，1998年实行一个机构四块牌子的领导管理体制。医院现占地面积9900</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，建筑面积3180</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，医院现有住院楼1栋，建筑面积1800</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，设有内、妇、外、儿等综合科室；疾控楼1栋，建筑面积1080</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，内设计划免疫、妇幼保健、传染病管理、地方病管理、慢性病管理、公共卫生、健康教育等科室；连队卫生室4所；编制床位23张，实际开放床位23张，现有职工近50人。</w:t>
      </w:r>
    </w:p>
    <w:p>
      <w:pPr>
        <w:keepLines w:val="0"/>
        <w:snapToGrid/>
        <w:spacing w:before="0" w:beforeAutospacing="0" w:after="0" w:afterAutospacing="0" w:line="520" w:lineRule="exact"/>
        <w:ind w:firstLine="643" w:firstLineChars="200"/>
        <w:jc w:val="both"/>
        <w:textAlignment w:val="baseline"/>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pPr>
      <w:r>
        <w:rPr>
          <w:rFonts w:hint="eastAsia" w:ascii="楷体" w:hAnsi="楷体" w:eastAsia="楷体" w:cs="楷体"/>
          <w:b/>
          <w:bCs w:val="0"/>
          <w:i w:val="0"/>
          <w:caps w:val="0"/>
          <w:color w:val="000000" w:themeColor="text1"/>
          <w:spacing w:val="0"/>
          <w:w w:val="100"/>
          <w:sz w:val="32"/>
          <w:szCs w:val="32"/>
          <w:lang w:val="en-US" w:eastAsia="zh-CN"/>
          <w14:textFill>
            <w14:solidFill>
              <w14:schemeClr w14:val="tx1"/>
            </w14:solidFill>
          </w14:textFill>
        </w:rPr>
        <w:t>九十团分院：</w:t>
      </w:r>
      <w:r>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t>始建于</w:t>
      </w:r>
      <w:r>
        <w:rPr>
          <w:rFonts w:hint="eastAsia" w:ascii="仿宋_GB2312" w:hAnsi="仿宋_GB2312" w:eastAsia="仿宋_GB2312" w:cs="仿宋_GB2312"/>
          <w:b w:val="0"/>
          <w:i w:val="0"/>
          <w:caps w:val="0"/>
          <w:color w:val="000000" w:themeColor="text1"/>
          <w:spacing w:val="0"/>
          <w:w w:val="100"/>
          <w:sz w:val="32"/>
          <w:szCs w:val="32"/>
          <w14:textFill>
            <w14:solidFill>
              <w14:schemeClr w14:val="tx1"/>
            </w14:solidFill>
          </w14:textFill>
        </w:rPr>
        <w:t>1960年，医疗服务半径15公里，服务人群达1.2万人。</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医院</w:t>
      </w:r>
      <w:r>
        <w:rPr>
          <w:rFonts w:hint="eastAsia" w:ascii="仿宋_GB2312" w:hAnsi="仿宋_GB2312" w:eastAsia="仿宋_GB2312" w:cs="仿宋_GB2312"/>
          <w:b w:val="0"/>
          <w:i w:val="0"/>
          <w:caps w:val="0"/>
          <w:color w:val="000000" w:themeColor="text1"/>
          <w:spacing w:val="0"/>
          <w:w w:val="100"/>
          <w:sz w:val="32"/>
          <w:szCs w:val="32"/>
          <w14:textFill>
            <w14:solidFill>
              <w14:schemeClr w14:val="tx1"/>
            </w14:solidFill>
          </w14:textFill>
        </w:rPr>
        <w:t>占地面积14000</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14:textFill>
            <w14:solidFill>
              <w14:schemeClr w14:val="tx1"/>
            </w14:solidFill>
          </w14:textFill>
        </w:rPr>
        <w:t>，医疗用房建筑面积为5200</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14:textFill>
            <w14:solidFill>
              <w14:schemeClr w14:val="tx1"/>
            </w14:solidFill>
          </w14:textFill>
        </w:rPr>
        <w:t>，固定资产16405万元</w:t>
      </w:r>
      <w:r>
        <w:rPr>
          <w:rFonts w:hint="eastAsia" w:ascii="仿宋_GB2312" w:hAnsi="仿宋_GB2312" w:eastAsia="仿宋_GB2312" w:cs="仿宋_GB2312"/>
          <w:b w:val="0"/>
          <w:i w:val="0"/>
          <w:caps w:val="0"/>
          <w:color w:val="000000" w:themeColor="text1"/>
          <w:spacing w:val="0"/>
          <w:w w:val="100"/>
          <w:sz w:val="32"/>
          <w:szCs w:val="32"/>
          <w:lang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医院</w:t>
      </w:r>
      <w:r>
        <w:rPr>
          <w:rFonts w:hint="eastAsia" w:ascii="仿宋_GB2312" w:hAnsi="仿宋_GB2312" w:eastAsia="仿宋_GB2312" w:cs="仿宋_GB2312"/>
          <w:b w:val="0"/>
          <w:i w:val="0"/>
          <w:caps w:val="0"/>
          <w:color w:val="000000" w:themeColor="text1"/>
          <w:spacing w:val="0"/>
          <w:w w:val="100"/>
          <w:sz w:val="32"/>
          <w:szCs w:val="32"/>
          <w14:textFill>
            <w14:solidFill>
              <w14:schemeClr w14:val="tx1"/>
            </w14:solidFill>
          </w14:textFill>
        </w:rPr>
        <w:t>编制床位</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数</w:t>
      </w:r>
      <w:r>
        <w:rPr>
          <w:rFonts w:hint="eastAsia" w:ascii="仿宋_GB2312" w:hAnsi="仿宋_GB2312" w:eastAsia="仿宋_GB2312" w:cs="仿宋_GB2312"/>
          <w:b w:val="0"/>
          <w:i w:val="0"/>
          <w:caps w:val="0"/>
          <w:color w:val="000000" w:themeColor="text1"/>
          <w:spacing w:val="0"/>
          <w:w w:val="100"/>
          <w:sz w:val="32"/>
          <w:szCs w:val="32"/>
          <w14:textFill>
            <w14:solidFill>
              <w14:schemeClr w14:val="tx1"/>
            </w14:solidFill>
          </w14:textFill>
        </w:rPr>
        <w:t>32张，</w:t>
      </w:r>
      <w:r>
        <w:rPr>
          <w:rFonts w:hint="eastAsia" w:ascii="仿宋_GB2312" w:hAnsi="仿宋_GB2312" w:eastAsia="仿宋_GB2312" w:cs="仿宋_GB2312"/>
          <w:b w:val="0"/>
          <w:i w:val="0"/>
          <w:caps w:val="0"/>
          <w:color w:val="000000" w:themeColor="text1"/>
          <w:spacing w:val="0"/>
          <w:w w:val="100"/>
          <w:sz w:val="32"/>
          <w:szCs w:val="32"/>
          <w:lang w:eastAsia="zh-CN"/>
          <w14:textFill>
            <w14:solidFill>
              <w14:schemeClr w14:val="tx1"/>
            </w14:solidFill>
          </w14:textFill>
        </w:rPr>
        <w:t>现有职工</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60余人，</w:t>
      </w:r>
      <w:r>
        <w:rPr>
          <w:rFonts w:hint="eastAsia" w:ascii="仿宋_GB2312" w:hAnsi="仿宋_GB2312" w:eastAsia="仿宋_GB2312" w:cs="仿宋_GB2312"/>
          <w:b w:val="0"/>
          <w:i w:val="0"/>
          <w:caps w:val="0"/>
          <w:color w:val="000000" w:themeColor="text1"/>
          <w:spacing w:val="0"/>
          <w:w w:val="100"/>
          <w:sz w:val="32"/>
          <w:szCs w:val="32"/>
          <w14:textFill>
            <w14:solidFill>
              <w14:schemeClr w14:val="tx1"/>
            </w14:solidFill>
          </w14:textFill>
        </w:rPr>
        <w:t>年门诊量为3万余人次，年住院近1000人次</w:t>
      </w:r>
      <w:r>
        <w:rPr>
          <w:rFonts w:hint="eastAsia" w:ascii="仿宋_GB2312" w:hAnsi="仿宋_GB2312" w:eastAsia="仿宋_GB2312" w:cs="仿宋_GB2312"/>
          <w:b w:val="0"/>
          <w:i w:val="0"/>
          <w:caps w:val="0"/>
          <w:color w:val="000000" w:themeColor="text1"/>
          <w:spacing w:val="0"/>
          <w:w w:val="100"/>
          <w:sz w:val="32"/>
          <w:szCs w:val="32"/>
          <w:lang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w w:val="100"/>
          <w:sz w:val="32"/>
          <w:szCs w:val="32"/>
          <w14:textFill>
            <w14:solidFill>
              <w14:schemeClr w14:val="tx1"/>
            </w14:solidFill>
          </w14:textFill>
        </w:rPr>
        <w:t>年平均医疗收入160万元左右。</w:t>
      </w:r>
    </w:p>
    <w:p>
      <w:pPr>
        <w:keepLines w:val="0"/>
        <w:snapToGrid/>
        <w:spacing w:before="0" w:beforeAutospacing="0" w:after="0" w:afterAutospacing="0" w:line="520" w:lineRule="exact"/>
        <w:ind w:firstLine="643" w:firstLineChars="200"/>
        <w:jc w:val="both"/>
        <w:textAlignment w:val="baseline"/>
        <w:rPr>
          <w:rFonts w:hint="default"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pPr>
      <w:r>
        <w:rPr>
          <w:rFonts w:hint="eastAsia" w:ascii="楷体" w:hAnsi="楷体" w:eastAsia="楷体" w:cs="楷体"/>
          <w:b/>
          <w:bCs w:val="0"/>
          <w:i w:val="0"/>
          <w:caps w:val="0"/>
          <w:color w:val="000000" w:themeColor="text1"/>
          <w:spacing w:val="0"/>
          <w:w w:val="100"/>
          <w:sz w:val="32"/>
          <w:szCs w:val="32"/>
          <w:lang w:val="en-US" w:eastAsia="zh-CN"/>
          <w14:textFill>
            <w14:solidFill>
              <w14:schemeClr w14:val="tx1"/>
            </w14:solidFill>
          </w14:textFill>
        </w:rPr>
        <w:t>九十一团分院：</w:t>
      </w:r>
      <w:r>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t>始建于</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1976年，医院占地面积6468㎡，总建筑面积3397.69㎡。编制床位20张，实际开放25张，现有职工30余人。内设临床医疗科、医技科、公共卫生科和综合办公室4个科室。</w:t>
      </w:r>
    </w:p>
    <w:p>
      <w:pPr>
        <w:keepLines w:val="0"/>
        <w:widowControl w:val="0"/>
        <w:snapToGrid/>
        <w:spacing w:before="0" w:beforeAutospacing="0" w:after="0" w:afterAutospacing="0" w:line="560" w:lineRule="exact"/>
        <w:jc w:val="both"/>
        <w:textAlignment w:val="baseline"/>
        <w:rPr>
          <w:rFonts w:hint="eastAsia" w:ascii="仿宋_GB2312" w:hAnsi="仿宋_GB2312" w:eastAsia="仿宋_GB2312" w:cs="仿宋_GB2312"/>
          <w:b w:val="0"/>
          <w:i w:val="0"/>
          <w:caps w:val="0"/>
          <w:color w:val="000000" w:themeColor="text1"/>
          <w:spacing w:val="0"/>
          <w:w w:val="100"/>
          <w:sz w:val="32"/>
          <w:szCs w:val="32"/>
          <w14:textFill>
            <w14:solidFill>
              <w14:schemeClr w14:val="tx1"/>
            </w14:solidFill>
          </w14:textFill>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BF2408"/>
    <w:rsid w:val="1EBF2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2021-06-08T10:49:00Z</dcterms:created>
  <dc:creator>阿香</dc:creator>
  <cp:lastModifiedBy>阿香</cp:lastModifiedBy>
  <dcterms:modified xsi:type="dcterms:W3CDTF">2021-06-08T10:51:40Z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