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280" w:firstLine="198" w:firstLineChars="62"/>
        <w:rPr>
          <w:rFonts w:ascii="仿宋_GB2312" w:hAnsi="Calibri" w:cs="Times New Roman"/>
          <w:szCs w:val="32"/>
        </w:rPr>
      </w:pPr>
      <w:r>
        <w:rPr>
          <w:rFonts w:hint="eastAsia" w:ascii="仿宋_GB2312" w:hAnsi="Calibri" w:cs="Times New Roman"/>
          <w:szCs w:val="32"/>
        </w:rPr>
        <w:t>附件1</w:t>
      </w:r>
    </w:p>
    <w:tbl>
      <w:tblPr>
        <w:tblStyle w:val="7"/>
        <w:tblW w:w="14082" w:type="dxa"/>
        <w:tblInd w:w="93" w:type="dxa"/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7"/>
        <w:gridCol w:w="937"/>
        <w:gridCol w:w="953"/>
        <w:gridCol w:w="1083"/>
        <w:gridCol w:w="939"/>
        <w:gridCol w:w="939"/>
        <w:gridCol w:w="678"/>
        <w:gridCol w:w="1128"/>
        <w:gridCol w:w="874"/>
        <w:gridCol w:w="992"/>
        <w:gridCol w:w="2126"/>
        <w:gridCol w:w="21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40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44"/>
                <w:szCs w:val="44"/>
                <w:lang w:bidi="ar"/>
              </w:rPr>
              <w:t>2021年惠民县公立医院校园招聘控制总量备案管理人员岗位表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3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bidi="ar"/>
              </w:rPr>
              <w:t>主管部门</w:t>
            </w:r>
          </w:p>
        </w:tc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bidi="ar"/>
              </w:rPr>
              <w:t>招聘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bidi="ar"/>
              </w:rPr>
              <w:t>单位</w:t>
            </w:r>
          </w:p>
        </w:tc>
        <w:tc>
          <w:tcPr>
            <w:tcW w:w="9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bidi="ar"/>
              </w:rPr>
              <w:t>经费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bidi="ar"/>
              </w:rPr>
              <w:t>形式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bidi="ar"/>
              </w:rPr>
              <w:t>岗位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bidi="ar"/>
              </w:rPr>
              <w:t>性质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bidi="ar"/>
              </w:rPr>
              <w:t>岗位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bidi="ar"/>
              </w:rPr>
              <w:t>代码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bidi="ar"/>
              </w:rPr>
              <w:t>岗位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bidi="ar"/>
              </w:rPr>
              <w:t>名称</w:t>
            </w:r>
          </w:p>
        </w:tc>
        <w:tc>
          <w:tcPr>
            <w:tcW w:w="6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bidi="ar"/>
              </w:rPr>
              <w:t>招聘人数</w:t>
            </w:r>
          </w:p>
        </w:tc>
        <w:tc>
          <w:tcPr>
            <w:tcW w:w="5120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sz w:val="22"/>
                <w:lang w:val="en-US" w:eastAsia="zh-CN"/>
              </w:rPr>
              <w:t>招聘条件</w:t>
            </w: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</w:p>
        </w:tc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</w:p>
        </w:tc>
        <w:tc>
          <w:tcPr>
            <w:tcW w:w="9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</w:p>
        </w:tc>
        <w:tc>
          <w:tcPr>
            <w:tcW w:w="1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</w:p>
        </w:tc>
        <w:tc>
          <w:tcPr>
            <w:tcW w:w="6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bidi="ar"/>
              </w:rPr>
              <w:t>招聘专业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bidi="ar"/>
              </w:rPr>
              <w:t>学历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黑体" w:eastAsia="黑体" w:cs="宋体"/>
                <w:color w:val="00000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bidi="ar"/>
              </w:rPr>
              <w:t>学位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highlight w:val="red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highlight w:val="none"/>
                <w:lang w:eastAsia="zh-CN"/>
              </w:rPr>
              <w:t>其他条件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宋体" w:hAnsi="宋体" w:eastAsia="宋体" w:cs="宋体"/>
                <w:b/>
                <w:bCs/>
                <w:color w:val="00000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县人民医院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10101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临床医疗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内科学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研究生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硕士学位及以上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限应届毕业生和择业期内未落实过工作单位的人员报考。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县人民医院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10102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临床医疗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外科学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研究生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硕士学位及以上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县人民医院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10103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临床医疗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妇产科学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研究生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硕士学位及以上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县人民医院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10104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临床医疗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临床医学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县人民医院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10205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麻醉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麻醉学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县人民医院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10306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医学影像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医学影像学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县中医医院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20622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中医临床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中医学类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研究生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硕士学位及以上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限应届毕业生和择业期内未落实过工作单位的人员报考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县中医医院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21123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针灸推拿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针灸推拿学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研究生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硕士学位及以上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县中医医院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21224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康复医学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康复医学与理疗学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研究生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硕士学位及以上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县中医医院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20625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中医临床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中医学、中西医临床医学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县中医医院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21127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针灸推拿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针灸推拿学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限应届毕业生和择业期内未落实过工作单位的人员报考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县中医医院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20831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中药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中药学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限应届毕业生和择业期内未落实过工作单位的人员报考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县中医医院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20333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医学影像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医学影像学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限应届毕业生和择业期内未落实过工作单位的人员报考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县中医医院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20235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麻醉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麻醉学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限应届毕业生和择业期内未落实过工作单位的人员报考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县中医医院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20137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临床医疗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临床医学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限应届毕业生和择业期内未落实过工作单位的人员报考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县中医医院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20939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医学检验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医学检验技术、卫生检验与检疫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限应届毕业生和择业期内未落实过工作单位的人员报考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县中医医院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20542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口腔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口腔医学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限应届毕业生和择业期内未落实过工作单位的人员报考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县中医医院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20443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护理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护理学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bookmarkStart w:id="0" w:name="_GoBack" w:colFirst="6" w:colLast="6"/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县妇幼保健院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30144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临床医疗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临床医学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县妇幼保健院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30545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口腔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口腔医学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县妇幼保健院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30346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医学影像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医学影像学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b/>
                <w:bCs/>
                <w:color w:val="000000"/>
                <w:sz w:val="21"/>
                <w:szCs w:val="21"/>
              </w:rPr>
            </w:pPr>
          </w:p>
        </w:tc>
      </w:tr>
      <w:bookmarkEnd w:id="0"/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" w:hRule="atLeast"/>
        </w:trPr>
        <w:tc>
          <w:tcPr>
            <w:tcW w:w="1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县卫生健康局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县妇幼保健院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财政补贴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初级专业技术岗位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30947</w:t>
            </w:r>
          </w:p>
        </w:tc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医学检验</w:t>
            </w:r>
          </w:p>
        </w:tc>
        <w:tc>
          <w:tcPr>
            <w:tcW w:w="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医学检验技术、卫生检验与检疫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本科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cs="仿宋_GB2312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学士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ascii="仿宋_GB2312" w:hAnsi="宋体" w:cs="仿宋_GB2312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ascii="仿宋_GB2312" w:hAnsi="宋体" w:cs="仿宋_GB2312"/>
                <w:b/>
                <w:bCs/>
                <w:color w:val="000000"/>
                <w:sz w:val="21"/>
                <w:szCs w:val="21"/>
              </w:rPr>
            </w:pPr>
          </w:p>
        </w:tc>
      </w:tr>
    </w:tbl>
    <w:p>
      <w:pPr>
        <w:ind w:right="1280" w:firstLine="198" w:firstLineChars="62"/>
        <w:rPr>
          <w:rFonts w:ascii="仿宋_GB2312" w:hAnsi="Calibri" w:cs="Times New Roman"/>
          <w:szCs w:val="32"/>
        </w:rPr>
      </w:pPr>
    </w:p>
    <w:p>
      <w:pPr>
        <w:ind w:firstLine="0" w:firstLineChars="0"/>
        <w:rPr>
          <w:rFonts w:ascii="仿宋_GB2312"/>
        </w:rPr>
      </w:pPr>
    </w:p>
    <w:p>
      <w:pPr>
        <w:ind w:firstLine="0" w:firstLineChars="0"/>
        <w:rPr>
          <w:rFonts w:ascii="仿宋_GB2312"/>
        </w:rPr>
      </w:pPr>
    </w:p>
    <w:p>
      <w:pPr>
        <w:ind w:firstLine="0" w:firstLineChars="0"/>
        <w:rPr>
          <w:rFonts w:ascii="仿宋_GB2312"/>
        </w:rPr>
        <w:sectPr>
          <w:headerReference r:id="rId5" w:type="default"/>
          <w:footerReference r:id="rId6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435" w:charSpace="0"/>
        </w:sectPr>
      </w:pPr>
    </w:p>
    <w:p>
      <w:pPr>
        <w:ind w:firstLine="0" w:firstLineChars="0"/>
        <w:rPr>
          <w:rFonts w:ascii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12"/>
    <w:rsid w:val="00007BF1"/>
    <w:rsid w:val="00026FD3"/>
    <w:rsid w:val="00097301"/>
    <w:rsid w:val="000A3DC4"/>
    <w:rsid w:val="000B2FBE"/>
    <w:rsid w:val="000E2130"/>
    <w:rsid w:val="0012027F"/>
    <w:rsid w:val="0012299E"/>
    <w:rsid w:val="00130753"/>
    <w:rsid w:val="00141E0F"/>
    <w:rsid w:val="001518EE"/>
    <w:rsid w:val="00181B77"/>
    <w:rsid w:val="001B04BB"/>
    <w:rsid w:val="001E7F1E"/>
    <w:rsid w:val="001F1CDF"/>
    <w:rsid w:val="001F5A85"/>
    <w:rsid w:val="00210856"/>
    <w:rsid w:val="0026441D"/>
    <w:rsid w:val="00277978"/>
    <w:rsid w:val="00282C7D"/>
    <w:rsid w:val="002A720B"/>
    <w:rsid w:val="00342D26"/>
    <w:rsid w:val="003C478E"/>
    <w:rsid w:val="003D7A87"/>
    <w:rsid w:val="00410BC5"/>
    <w:rsid w:val="004502F8"/>
    <w:rsid w:val="00454823"/>
    <w:rsid w:val="004A422E"/>
    <w:rsid w:val="004B3115"/>
    <w:rsid w:val="00515AEC"/>
    <w:rsid w:val="00556543"/>
    <w:rsid w:val="0057326F"/>
    <w:rsid w:val="005C575E"/>
    <w:rsid w:val="00630B21"/>
    <w:rsid w:val="0073224F"/>
    <w:rsid w:val="00753895"/>
    <w:rsid w:val="007D35F9"/>
    <w:rsid w:val="008B1D5C"/>
    <w:rsid w:val="008D0EB9"/>
    <w:rsid w:val="008E06DE"/>
    <w:rsid w:val="008E1017"/>
    <w:rsid w:val="00930365"/>
    <w:rsid w:val="009821D2"/>
    <w:rsid w:val="00991546"/>
    <w:rsid w:val="009A455F"/>
    <w:rsid w:val="00A262B6"/>
    <w:rsid w:val="00A30738"/>
    <w:rsid w:val="00A518B4"/>
    <w:rsid w:val="00A60025"/>
    <w:rsid w:val="00AE5264"/>
    <w:rsid w:val="00AE76E5"/>
    <w:rsid w:val="00AF4611"/>
    <w:rsid w:val="00AF5CDF"/>
    <w:rsid w:val="00B259C3"/>
    <w:rsid w:val="00B4016D"/>
    <w:rsid w:val="00B8632A"/>
    <w:rsid w:val="00BA2922"/>
    <w:rsid w:val="00BE41D0"/>
    <w:rsid w:val="00C1248B"/>
    <w:rsid w:val="00C412A2"/>
    <w:rsid w:val="00C970B3"/>
    <w:rsid w:val="00CA39BF"/>
    <w:rsid w:val="00CA7972"/>
    <w:rsid w:val="00CC0A29"/>
    <w:rsid w:val="00CF5C12"/>
    <w:rsid w:val="00D036F1"/>
    <w:rsid w:val="00D1071F"/>
    <w:rsid w:val="00D446ED"/>
    <w:rsid w:val="00D52FC3"/>
    <w:rsid w:val="00D726F5"/>
    <w:rsid w:val="00D7336D"/>
    <w:rsid w:val="00D9240C"/>
    <w:rsid w:val="00DC15BB"/>
    <w:rsid w:val="00DC2B03"/>
    <w:rsid w:val="00DF6D21"/>
    <w:rsid w:val="00E101E8"/>
    <w:rsid w:val="00E14B23"/>
    <w:rsid w:val="00E25C1E"/>
    <w:rsid w:val="00E40129"/>
    <w:rsid w:val="00EB0FEC"/>
    <w:rsid w:val="00EB3ECF"/>
    <w:rsid w:val="00EC0E63"/>
    <w:rsid w:val="00EC759B"/>
    <w:rsid w:val="00EF2BBC"/>
    <w:rsid w:val="00F33BD5"/>
    <w:rsid w:val="00F53E28"/>
    <w:rsid w:val="00F6099E"/>
    <w:rsid w:val="00F927C3"/>
    <w:rsid w:val="00FA0E61"/>
    <w:rsid w:val="00FD3F21"/>
    <w:rsid w:val="016704C8"/>
    <w:rsid w:val="01A36384"/>
    <w:rsid w:val="01ED069D"/>
    <w:rsid w:val="02BD3F76"/>
    <w:rsid w:val="02E2097B"/>
    <w:rsid w:val="03904119"/>
    <w:rsid w:val="05E52B97"/>
    <w:rsid w:val="06B811C2"/>
    <w:rsid w:val="06C32A42"/>
    <w:rsid w:val="06D57739"/>
    <w:rsid w:val="09DA01C2"/>
    <w:rsid w:val="0A2F32CC"/>
    <w:rsid w:val="0AD65D2D"/>
    <w:rsid w:val="0AFD2916"/>
    <w:rsid w:val="0B0072CE"/>
    <w:rsid w:val="0BBA21D9"/>
    <w:rsid w:val="0C7A0E2D"/>
    <w:rsid w:val="0DE140CD"/>
    <w:rsid w:val="0DE17B6B"/>
    <w:rsid w:val="10B54E92"/>
    <w:rsid w:val="10F85BF7"/>
    <w:rsid w:val="122C65A9"/>
    <w:rsid w:val="12ED34B2"/>
    <w:rsid w:val="13A31763"/>
    <w:rsid w:val="14023901"/>
    <w:rsid w:val="164830D5"/>
    <w:rsid w:val="16A37A9A"/>
    <w:rsid w:val="16EC596B"/>
    <w:rsid w:val="17FF6D8A"/>
    <w:rsid w:val="1AC610CB"/>
    <w:rsid w:val="1AD0593E"/>
    <w:rsid w:val="1B562914"/>
    <w:rsid w:val="1C8B4BC7"/>
    <w:rsid w:val="1CE35920"/>
    <w:rsid w:val="1D2B323A"/>
    <w:rsid w:val="1D4C21C5"/>
    <w:rsid w:val="1D67307F"/>
    <w:rsid w:val="20693C9F"/>
    <w:rsid w:val="22BA6C00"/>
    <w:rsid w:val="23944A3E"/>
    <w:rsid w:val="24705B1B"/>
    <w:rsid w:val="24E40548"/>
    <w:rsid w:val="25373C58"/>
    <w:rsid w:val="27BD54C9"/>
    <w:rsid w:val="2BF4041D"/>
    <w:rsid w:val="2D0020D4"/>
    <w:rsid w:val="2EB01886"/>
    <w:rsid w:val="2F857B77"/>
    <w:rsid w:val="2F9E4B4A"/>
    <w:rsid w:val="317403A4"/>
    <w:rsid w:val="32AA0C22"/>
    <w:rsid w:val="32CF5CA1"/>
    <w:rsid w:val="32F85BAD"/>
    <w:rsid w:val="354E6BF6"/>
    <w:rsid w:val="35CA5C68"/>
    <w:rsid w:val="35D82AC8"/>
    <w:rsid w:val="37BC4D8C"/>
    <w:rsid w:val="3A881E44"/>
    <w:rsid w:val="3AE61B62"/>
    <w:rsid w:val="3E056F0B"/>
    <w:rsid w:val="3E0E2A79"/>
    <w:rsid w:val="3F6846E3"/>
    <w:rsid w:val="42ED0ADF"/>
    <w:rsid w:val="43EB6E7B"/>
    <w:rsid w:val="44747F2F"/>
    <w:rsid w:val="44EE63EC"/>
    <w:rsid w:val="44F86DDC"/>
    <w:rsid w:val="471752C5"/>
    <w:rsid w:val="47780D2C"/>
    <w:rsid w:val="47B436F3"/>
    <w:rsid w:val="4A4251DC"/>
    <w:rsid w:val="4B120F43"/>
    <w:rsid w:val="4B9A21B3"/>
    <w:rsid w:val="4C110AFB"/>
    <w:rsid w:val="4C497F01"/>
    <w:rsid w:val="4CCE034C"/>
    <w:rsid w:val="4D6B684F"/>
    <w:rsid w:val="4DA95B3E"/>
    <w:rsid w:val="4DC01B84"/>
    <w:rsid w:val="4F676742"/>
    <w:rsid w:val="50941972"/>
    <w:rsid w:val="51CD3783"/>
    <w:rsid w:val="52741993"/>
    <w:rsid w:val="54A83579"/>
    <w:rsid w:val="55387982"/>
    <w:rsid w:val="56943BAF"/>
    <w:rsid w:val="56DF7A4A"/>
    <w:rsid w:val="579E2EEC"/>
    <w:rsid w:val="57E673C8"/>
    <w:rsid w:val="58894913"/>
    <w:rsid w:val="589F632E"/>
    <w:rsid w:val="59152F56"/>
    <w:rsid w:val="59341480"/>
    <w:rsid w:val="5A2A429A"/>
    <w:rsid w:val="5A4A56A8"/>
    <w:rsid w:val="5B66613B"/>
    <w:rsid w:val="5E185077"/>
    <w:rsid w:val="5EC01C4F"/>
    <w:rsid w:val="5EED6C8A"/>
    <w:rsid w:val="5FCA30B7"/>
    <w:rsid w:val="61A7384B"/>
    <w:rsid w:val="62C17C00"/>
    <w:rsid w:val="62DD3F1C"/>
    <w:rsid w:val="63A732C2"/>
    <w:rsid w:val="64D50512"/>
    <w:rsid w:val="65037C6D"/>
    <w:rsid w:val="65923603"/>
    <w:rsid w:val="65D60B94"/>
    <w:rsid w:val="66B5531C"/>
    <w:rsid w:val="67BF6575"/>
    <w:rsid w:val="695F53DA"/>
    <w:rsid w:val="6A7B4983"/>
    <w:rsid w:val="6AB443ED"/>
    <w:rsid w:val="6AD1109C"/>
    <w:rsid w:val="6CB4439E"/>
    <w:rsid w:val="6D9742D8"/>
    <w:rsid w:val="6DB52C77"/>
    <w:rsid w:val="6E9D27DC"/>
    <w:rsid w:val="6FC75CB5"/>
    <w:rsid w:val="708A7649"/>
    <w:rsid w:val="709A17CA"/>
    <w:rsid w:val="71D6096F"/>
    <w:rsid w:val="72B05C0D"/>
    <w:rsid w:val="72FA3849"/>
    <w:rsid w:val="73E33F97"/>
    <w:rsid w:val="74C9378D"/>
    <w:rsid w:val="74D73DF3"/>
    <w:rsid w:val="76750D2E"/>
    <w:rsid w:val="780F425A"/>
    <w:rsid w:val="78113D93"/>
    <w:rsid w:val="7820285B"/>
    <w:rsid w:val="78F274A8"/>
    <w:rsid w:val="799214BC"/>
    <w:rsid w:val="7A79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line="600" w:lineRule="exact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标题 1 字符"/>
    <w:basedOn w:val="8"/>
    <w:link w:val="2"/>
    <w:qFormat/>
    <w:uiPriority w:val="9"/>
    <w:rPr>
      <w:rFonts w:eastAsia="方正小标宋简体"/>
      <w:bCs/>
      <w:kern w:val="44"/>
      <w:sz w:val="44"/>
      <w:szCs w:val="44"/>
    </w:rPr>
  </w:style>
  <w:style w:type="character" w:customStyle="1" w:styleId="11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日期 字符"/>
    <w:basedOn w:val="8"/>
    <w:link w:val="3"/>
    <w:semiHidden/>
    <w:qFormat/>
    <w:uiPriority w:val="99"/>
    <w:rPr>
      <w:rFonts w:eastAsia="仿宋_GB2312"/>
      <w:sz w:val="32"/>
    </w:rPr>
  </w:style>
  <w:style w:type="character" w:customStyle="1" w:styleId="13">
    <w:name w:val="页眉 字符"/>
    <w:basedOn w:val="8"/>
    <w:link w:val="5"/>
    <w:qFormat/>
    <w:uiPriority w:val="99"/>
    <w:rPr>
      <w:rFonts w:eastAsia="仿宋_GB2312"/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1026</Words>
  <Characters>5852</Characters>
  <Lines>48</Lines>
  <Paragraphs>13</Paragraphs>
  <TotalTime>37</TotalTime>
  <ScaleCrop>false</ScaleCrop>
  <LinksUpToDate>false</LinksUpToDate>
  <CharactersWithSpaces>6865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2021-05-07T08:43:00Z</dcterms:created>
  <dc:creator>刘 琪</dc:creator>
  <cp:lastModifiedBy>admrn</cp:lastModifiedBy>
  <cp:lastPrinted>2021-05-26T01:42:00Z</cp:lastPrinted>
  <dcterms:modified xsi:type="dcterms:W3CDTF">2021-06-07T10:39:10Z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645D90881B974FBF9A7F8A1A49C819A9</vt:lpwstr>
  </property>
</Properties>
</file>