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31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30"/>
        <w:gridCol w:w="1494"/>
        <w:gridCol w:w="544"/>
        <w:gridCol w:w="952"/>
        <w:gridCol w:w="680"/>
        <w:gridCol w:w="952"/>
        <w:gridCol w:w="1359"/>
        <w:gridCol w:w="952"/>
        <w:gridCol w:w="46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2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950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5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联系人及联系电话</w:t>
            </w: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专业技能测试形式</w:t>
            </w:r>
          </w:p>
        </w:tc>
        <w:tc>
          <w:tcPr>
            <w:tcW w:w="17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资格复审地点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eastAsia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5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2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学历(学位)要求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default" w:ascii="Tahoma" w:hAnsi="Tahoma" w:eastAsia="Tahoma" w:cs="Tahoma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宜宾市投资促进和博览事务中心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长三角分局工作人员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祝轩凤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13550714006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无领导小组面试</w:t>
            </w:r>
          </w:p>
        </w:tc>
        <w:tc>
          <w:tcPr>
            <w:tcW w:w="1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电子科技大学宜宾研究院图书馆104室(四川省宜宾市翠屏区长江北路西段附二段430号)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宜宾市投资促进和博览事务中心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粤港澳大湾区分局工作人员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祝轩凤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13550714006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无领导小组面试</w:t>
            </w:r>
          </w:p>
        </w:tc>
        <w:tc>
          <w:tcPr>
            <w:tcW w:w="17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电子科技大学宜宾研究院图书馆104室(四川省宜宾市翠屏区长江北路西段附二段430号)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51"/>
        <w:jc w:val="left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D661EF0"/>
    <w:rsid w:val="11BA6486"/>
    <w:rsid w:val="131D7AD5"/>
    <w:rsid w:val="48AB37E1"/>
    <w:rsid w:val="4A231D9E"/>
    <w:rsid w:val="4B3F1A8A"/>
    <w:rsid w:val="524F3E73"/>
    <w:rsid w:val="7129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2021-06-08T03:12:39Z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662A9AC91A60469E86CC8C333A40B4B5</vt:lpwstr>
  </property>
</Properties>
</file>