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rPr>
          <w:rFonts w:hint="eastAsia" w:ascii="黑体" w:hAnsi="黑体" w:eastAsia="黑体"/>
          <w:color w:val="auto"/>
          <w:sz w:val="28"/>
          <w:szCs w:val="28"/>
        </w:rPr>
      </w:pPr>
      <w:bookmarkStart w:id="0" w:name="_GoBack"/>
      <w:r>
        <w:rPr>
          <w:rFonts w:hint="eastAsia" w:ascii="黑体" w:hAnsi="黑体" w:eastAsia="黑体"/>
          <w:color w:val="auto"/>
          <w:sz w:val="28"/>
          <w:szCs w:val="28"/>
        </w:rPr>
        <w:t>附件2</w:t>
      </w:r>
    </w:p>
    <w:p>
      <w:pPr>
        <w:jc w:val="center"/>
        <w:rPr>
          <w:rFonts w:hint="eastAsia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汉中市中心医院（中医医院）公开招聘报名表</w:t>
      </w:r>
    </w:p>
    <w:bookmarkEnd w:id="0"/>
    <w:tbl>
      <w:tblPr>
        <w:tblStyle w:val="2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79"/>
        <w:gridCol w:w="900"/>
        <w:gridCol w:w="360"/>
        <w:gridCol w:w="540"/>
        <w:gridCol w:w="180"/>
        <w:gridCol w:w="720"/>
        <w:gridCol w:w="720"/>
        <w:gridCol w:w="360"/>
        <w:gridCol w:w="180"/>
        <w:gridCol w:w="360"/>
        <w:gridCol w:w="678"/>
        <w:gridCol w:w="582"/>
        <w:gridCol w:w="777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157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582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婚否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restart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582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育否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龄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参加工作时间</w:t>
            </w: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  <w:t>毕业学校全称</w:t>
            </w:r>
          </w:p>
        </w:tc>
        <w:tc>
          <w:tcPr>
            <w:tcW w:w="6357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毕业时间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2577" w:type="dxa"/>
            <w:gridSpan w:val="5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360" w:firstLineChars="15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 历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298" w:type="dxa"/>
            <w:gridSpan w:val="5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执业资格及取得时间</w:t>
            </w:r>
          </w:p>
        </w:tc>
        <w:tc>
          <w:tcPr>
            <w:tcW w:w="30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实习地点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生源地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  <w:t>报考岗位编号</w:t>
            </w:r>
          </w:p>
        </w:tc>
        <w:tc>
          <w:tcPr>
            <w:tcW w:w="1692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通讯地址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邮政编码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pacing w:line="300" w:lineRule="exact"/>
              <w:ind w:firstLine="120" w:firstLineChars="5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692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0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历</w:t>
            </w:r>
          </w:p>
        </w:tc>
        <w:tc>
          <w:tcPr>
            <w:tcW w:w="8049" w:type="dxa"/>
            <w:gridSpan w:val="13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  <w:t>是否服从分配</w:t>
            </w: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本人应聘岗位意向</w:t>
            </w:r>
          </w:p>
        </w:tc>
        <w:tc>
          <w:tcPr>
            <w:tcW w:w="408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0" w:hRule="atLeast"/>
          <w:jc w:val="center"/>
        </w:trPr>
        <w:tc>
          <w:tcPr>
            <w:tcW w:w="9528" w:type="dxa"/>
            <w:gridSpan w:val="14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特别提示：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1.应聘人员所填写个人信息资料必须规范、真实。由于信息不实或弄虚作假的，应聘人员个人承担全部责任。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2.应聘人员只能报考一个岗位。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3.应聘人员通过资格初审，报名确认后，不得再改报其他岗位。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4应聘人员须自觉服从考试组织管理机构的统一安排，接受监考人员的检查、监督和管理。保证在考试中诚实守信，自觉遵守考场纪律。如有违法、违纪、违规行为，考试管理机构将根据有关规定作出相应处罚。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6960" w:firstLineChars="29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应聘人员签字：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02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报考机构审查签章</w:t>
            </w:r>
          </w:p>
        </w:tc>
        <w:tc>
          <w:tcPr>
            <w:tcW w:w="8049" w:type="dxa"/>
            <w:gridSpan w:val="13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审查人：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7" w:hRule="atLeast"/>
          <w:jc w:val="center"/>
        </w:trPr>
        <w:tc>
          <w:tcPr>
            <w:tcW w:w="2739" w:type="dxa"/>
            <w:gridSpan w:val="3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报名序号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（此栏由报名机构填写）</w:t>
            </w:r>
          </w:p>
        </w:tc>
        <w:tc>
          <w:tcPr>
            <w:tcW w:w="6789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B6A8B"/>
    <w:rsid w:val="5BEB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2021-04-22T07:05:00Z</dcterms:created>
  <dc:creator>Administrator</dc:creator>
  <cp:lastModifiedBy>Administrator</cp:lastModifiedBy>
  <dcterms:modified xsi:type="dcterms:W3CDTF">2021-04-22T07:06:37Z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ABB7C93651A0421F95E56B75D2EF82E5</vt:lpwstr>
  </property>
</Properties>
</file>