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" w:lineRule="atLeast"/>
        <w:ind w:left="0" w:right="0" w:firstLine="420"/>
        <w:rPr>
          <w:rFonts w:ascii="Tahoma" w:hAnsi="Tahoma" w:eastAsia="Tahoma" w:cs="Tahoma"/>
          <w:i w:val="0"/>
          <w:iCs w:val="0"/>
          <w:caps w:val="0"/>
          <w:color w:val="000000"/>
          <w:spacing w:val="0"/>
          <w:sz w:val="15"/>
          <w:szCs w:val="15"/>
        </w:rPr>
      </w:pPr>
      <w:r>
        <w:rPr>
          <w:rFonts w:hint="default" w:ascii="Tahoma" w:hAnsi="Tahoma" w:eastAsia="Tahoma" w:cs="Tahoma"/>
          <w:i w:val="0"/>
          <w:iCs w:val="0"/>
          <w:caps w:val="0"/>
          <w:color w:val="000000"/>
          <w:spacing w:val="0"/>
          <w:sz w:val="15"/>
          <w:szCs w:val="15"/>
          <w:bdr w:val="none" w:color="auto" w:sz="0" w:space="0"/>
          <w:shd w:val="clear" w:fill="FFFFFF"/>
        </w:rPr>
        <w:t>禄劝鸿康精神病医院招聘岗位需求表</w:t>
      </w:r>
    </w:p>
    <w:tbl>
      <w:tblPr>
        <w:tblW w:w="0" w:type="auto"/>
        <w:tblCellSpacing w:w="15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75"/>
        <w:gridCol w:w="660"/>
        <w:gridCol w:w="660"/>
        <w:gridCol w:w="1410"/>
        <w:gridCol w:w="2242"/>
        <w:gridCol w:w="375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岗位编号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岗位名称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招聘人数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岗位主要职责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岗位基本任职资格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收费员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从事收费室相关工作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1、精通Excel，持会计资格证。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2、良好的服务意识和职业道德。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3、热情主动，文明礼貌。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4、吃苦耐劳，工作认真负责。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 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873545"/>
    <w:rsid w:val="2F87354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2021-06-02T03:25:00Z</dcterms:created>
  <dc:creator>WPS_1609033458</dc:creator>
  <cp:lastModifiedBy>WPS_1609033458</cp:lastModifiedBy>
  <dcterms:modified xsi:type="dcterms:W3CDTF">2021-06-02T03:25:46Z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47D63582D0FB452494DB4B726EC97CE3</vt:lpwstr>
  </property>
</Properties>
</file>